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706" w:rsidRPr="0005083E" w:rsidRDefault="00AB450F" w:rsidP="0005083E">
      <w:pPr>
        <w:autoSpaceDE w:val="0"/>
        <w:autoSpaceDN w:val="0"/>
        <w:adjustRightInd w:val="0"/>
        <w:spacing w:line="360" w:lineRule="auto"/>
        <w:ind w:left="5040"/>
        <w:jc w:val="right"/>
        <w:rPr>
          <w:rFonts w:ascii="Times New Roman" w:hAnsi="Times New Roman"/>
          <w:sz w:val="22"/>
          <w:szCs w:val="22"/>
          <w:lang w:val="bg-BG"/>
        </w:rPr>
      </w:pPr>
      <w:r w:rsidRPr="0005083E">
        <w:rPr>
          <w:rFonts w:ascii="Times New Roman" w:hAnsi="Times New Roman"/>
          <w:sz w:val="22"/>
          <w:szCs w:val="22"/>
          <w:lang w:val="bg-BG"/>
        </w:rPr>
        <w:t>Приложение № 6 към т. 1, буква „е“</w:t>
      </w:r>
    </w:p>
    <w:p w:rsidR="00483706" w:rsidRPr="0005083E" w:rsidRDefault="00483706" w:rsidP="0005083E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szCs w:val="24"/>
          <w:lang w:val="bg-BG"/>
        </w:rPr>
      </w:pPr>
    </w:p>
    <w:p w:rsidR="00AB450F" w:rsidRPr="0005083E" w:rsidRDefault="00AB450F" w:rsidP="0005083E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szCs w:val="24"/>
          <w:lang w:val="bg-BG"/>
        </w:rPr>
      </w:pPr>
      <w:r w:rsidRPr="0005083E">
        <w:rPr>
          <w:rFonts w:ascii="Times New Roman" w:hAnsi="Times New Roman"/>
          <w:b/>
          <w:bCs/>
          <w:szCs w:val="24"/>
          <w:lang w:val="bg-BG"/>
        </w:rPr>
        <w:t>НАЦИОНАЛНА ПРОГРАМА</w:t>
      </w:r>
    </w:p>
    <w:p w:rsidR="00483706" w:rsidRPr="0005083E" w:rsidRDefault="00AB450F" w:rsidP="0005083E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szCs w:val="24"/>
          <w:lang w:val="bg-BG"/>
        </w:rPr>
      </w:pPr>
      <w:r w:rsidRPr="0005083E">
        <w:rPr>
          <w:rFonts w:ascii="Times New Roman" w:hAnsi="Times New Roman"/>
          <w:b/>
          <w:bCs/>
          <w:szCs w:val="24"/>
          <w:lang w:val="bg-BG"/>
        </w:rPr>
        <w:t>„ОБУЧЕНИЕ ЗА ИТ КАРИЕРА“</w:t>
      </w:r>
    </w:p>
    <w:p w:rsidR="00AB450F" w:rsidRPr="0005083E" w:rsidRDefault="00AB450F" w:rsidP="0005083E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szCs w:val="24"/>
          <w:lang w:val="bg-BG"/>
        </w:rPr>
      </w:pPr>
    </w:p>
    <w:p w:rsidR="00AB450F" w:rsidRPr="0005083E" w:rsidRDefault="00AB450F" w:rsidP="0005083E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  <w:lang w:val="bg-BG"/>
        </w:rPr>
      </w:pPr>
      <w:r w:rsidRPr="0005083E">
        <w:rPr>
          <w:rFonts w:ascii="Times New Roman" w:hAnsi="Times New Roman"/>
          <w:b/>
          <w:bCs/>
          <w:szCs w:val="24"/>
          <w:lang w:val="bg-BG"/>
        </w:rPr>
        <w:t>1. НЕОБХОДИМОСТ ОТ ПРОГРАМАТА</w:t>
      </w:r>
    </w:p>
    <w:p w:rsidR="00AB450F" w:rsidRPr="0005083E" w:rsidRDefault="00AB450F" w:rsidP="0005083E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Браншовите организации в сектора на информационните технологии посочват</w:t>
      </w:r>
      <w:r w:rsidR="008D4550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острия недостиг на подготвени кадри за наемане на работа. Софтуерните компании</w:t>
      </w:r>
      <w:r w:rsidR="008D4550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основно изпитват затруднения да намерят подготвени кадри със средно образование за</w:t>
      </w:r>
      <w:r w:rsidR="008D4550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позиции, свързани с програмиране. Във връзка с това през м. декември 2015 година</w:t>
      </w:r>
      <w:r w:rsidR="008D4550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Министерският съвет прие Концепция за насърчаване обучението на софтуерни</w:t>
      </w:r>
      <w:r w:rsidR="008D4550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специалисти.</w:t>
      </w:r>
    </w:p>
    <w:p w:rsidR="00AB450F" w:rsidRPr="0005083E" w:rsidRDefault="00125700" w:rsidP="0005083E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 xml:space="preserve">На 15 декември 2016 </w:t>
      </w:r>
      <w:r w:rsidR="00AB450F" w:rsidRPr="0005083E">
        <w:rPr>
          <w:rFonts w:ascii="Times New Roman" w:hAnsi="Times New Roman"/>
          <w:szCs w:val="24"/>
          <w:lang w:val="bg-BG"/>
        </w:rPr>
        <w:t>г. министърът на образованието и науката подписа</w:t>
      </w:r>
      <w:r w:rsidR="008D4550" w:rsidRPr="0005083E">
        <w:rPr>
          <w:rFonts w:ascii="Times New Roman" w:hAnsi="Times New Roman"/>
          <w:szCs w:val="24"/>
          <w:lang w:val="bg-BG"/>
        </w:rPr>
        <w:t xml:space="preserve"> </w:t>
      </w:r>
      <w:r w:rsidR="00AB450F" w:rsidRPr="0005083E">
        <w:rPr>
          <w:rFonts w:ascii="Times New Roman" w:hAnsi="Times New Roman"/>
          <w:szCs w:val="24"/>
          <w:lang w:val="bg-BG"/>
        </w:rPr>
        <w:t>Сп</w:t>
      </w:r>
      <w:r w:rsidRPr="0005083E">
        <w:rPr>
          <w:rFonts w:ascii="Times New Roman" w:hAnsi="Times New Roman"/>
          <w:szCs w:val="24"/>
          <w:lang w:val="bg-BG"/>
        </w:rPr>
        <w:t xml:space="preserve">оразумение за сътрудничество за </w:t>
      </w:r>
      <w:r w:rsidR="00AB450F" w:rsidRPr="0005083E">
        <w:rPr>
          <w:rFonts w:ascii="Times New Roman" w:hAnsi="Times New Roman"/>
          <w:szCs w:val="24"/>
          <w:lang w:val="bg-BG"/>
        </w:rPr>
        <w:t>софтуерно обучение на ученици с представителите</w:t>
      </w:r>
      <w:r w:rsidRPr="0005083E">
        <w:rPr>
          <w:rFonts w:ascii="Times New Roman" w:hAnsi="Times New Roman"/>
          <w:szCs w:val="24"/>
          <w:lang w:val="bg-BG"/>
        </w:rPr>
        <w:t xml:space="preserve"> </w:t>
      </w:r>
      <w:r w:rsidR="00AB450F" w:rsidRPr="0005083E">
        <w:rPr>
          <w:rFonts w:ascii="Times New Roman" w:hAnsi="Times New Roman"/>
          <w:szCs w:val="24"/>
          <w:lang w:val="bg-BG"/>
        </w:rPr>
        <w:t>на ИТ индустрията (по-нататък – „Споразумението“). От страна на ИТ индустрията</w:t>
      </w:r>
      <w:r w:rsidR="008D4550" w:rsidRPr="0005083E">
        <w:rPr>
          <w:rFonts w:ascii="Times New Roman" w:hAnsi="Times New Roman"/>
          <w:szCs w:val="24"/>
          <w:lang w:val="bg-BG"/>
        </w:rPr>
        <w:t xml:space="preserve"> </w:t>
      </w:r>
      <w:r w:rsidR="00AB450F" w:rsidRPr="0005083E">
        <w:rPr>
          <w:rFonts w:ascii="Times New Roman" w:hAnsi="Times New Roman"/>
          <w:szCs w:val="24"/>
          <w:lang w:val="bg-BG"/>
        </w:rPr>
        <w:t>споразумението беше подписано от Българската асоциация на софтуерните компании</w:t>
      </w:r>
      <w:r w:rsidR="008D4550" w:rsidRPr="0005083E">
        <w:rPr>
          <w:rFonts w:ascii="Times New Roman" w:hAnsi="Times New Roman"/>
          <w:szCs w:val="24"/>
          <w:lang w:val="bg-BG"/>
        </w:rPr>
        <w:t xml:space="preserve"> </w:t>
      </w:r>
      <w:r w:rsidR="00AB450F" w:rsidRPr="0005083E">
        <w:rPr>
          <w:rFonts w:ascii="Times New Roman" w:hAnsi="Times New Roman"/>
          <w:szCs w:val="24"/>
          <w:lang w:val="bg-BG"/>
        </w:rPr>
        <w:t>(БАСКОМ), Българската асоциация за информационни технологии (БАИТ), Българската</w:t>
      </w:r>
      <w:r w:rsidR="008D4550" w:rsidRPr="0005083E">
        <w:rPr>
          <w:rFonts w:ascii="Times New Roman" w:hAnsi="Times New Roman"/>
          <w:szCs w:val="24"/>
          <w:lang w:val="bg-BG"/>
        </w:rPr>
        <w:t xml:space="preserve"> </w:t>
      </w:r>
      <w:r w:rsidR="00AB450F" w:rsidRPr="0005083E">
        <w:rPr>
          <w:rFonts w:ascii="Times New Roman" w:hAnsi="Times New Roman"/>
          <w:szCs w:val="24"/>
          <w:lang w:val="bg-BG"/>
        </w:rPr>
        <w:t>аутсорсинг асоциация и Фондация „Клъстер информационни и комуникационни</w:t>
      </w:r>
      <w:r w:rsidR="008D4550" w:rsidRPr="0005083E">
        <w:rPr>
          <w:rFonts w:ascii="Times New Roman" w:hAnsi="Times New Roman"/>
          <w:szCs w:val="24"/>
          <w:lang w:val="bg-BG"/>
        </w:rPr>
        <w:t xml:space="preserve"> </w:t>
      </w:r>
      <w:r w:rsidR="00AB450F" w:rsidRPr="0005083E">
        <w:rPr>
          <w:rFonts w:ascii="Times New Roman" w:hAnsi="Times New Roman"/>
          <w:szCs w:val="24"/>
          <w:lang w:val="bg-BG"/>
        </w:rPr>
        <w:t>технологии (ИКТ Клъстер).</w:t>
      </w:r>
    </w:p>
    <w:p w:rsidR="00DA2B4F" w:rsidRPr="0005083E" w:rsidRDefault="00AB450F" w:rsidP="0005083E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Настоящата национална програма е съобразена с поставените цели в Концепцията</w:t>
      </w:r>
      <w:r w:rsidR="008D4550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и Споразумението за сътрудничество и ще се финансира в рамките на три учебни години</w:t>
      </w:r>
      <w:r w:rsidR="008D4550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с общ индикативен бюджет 770 000 лв. за всеки випуск ученици, включени в</w:t>
      </w:r>
      <w:r w:rsidR="008D4550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националната програма.</w:t>
      </w:r>
    </w:p>
    <w:p w:rsidR="00AB450F" w:rsidRPr="0005083E" w:rsidRDefault="00AB450F" w:rsidP="0005083E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Cs w:val="24"/>
          <w:lang w:val="bg-BG"/>
        </w:rPr>
      </w:pPr>
      <w:r w:rsidRPr="0005083E">
        <w:rPr>
          <w:rFonts w:ascii="Times New Roman" w:hAnsi="Times New Roman"/>
          <w:b/>
          <w:bCs/>
          <w:iCs/>
          <w:szCs w:val="24"/>
          <w:lang w:val="bg-BG"/>
        </w:rPr>
        <w:t>Срок на програмата</w:t>
      </w:r>
      <w:r w:rsidRPr="0005083E">
        <w:rPr>
          <w:rFonts w:ascii="Times New Roman" w:hAnsi="Times New Roman"/>
          <w:b/>
          <w:iCs/>
          <w:szCs w:val="24"/>
          <w:lang w:val="bg-BG"/>
        </w:rPr>
        <w:t xml:space="preserve">: </w:t>
      </w:r>
      <w:r w:rsidRPr="0005083E">
        <w:rPr>
          <w:rFonts w:ascii="Times New Roman" w:hAnsi="Times New Roman"/>
          <w:b/>
          <w:szCs w:val="24"/>
          <w:lang w:val="bg-BG"/>
        </w:rPr>
        <w:t>20</w:t>
      </w:r>
      <w:r w:rsidR="00125700" w:rsidRPr="0005083E">
        <w:rPr>
          <w:rFonts w:ascii="Times New Roman" w:hAnsi="Times New Roman"/>
          <w:b/>
          <w:szCs w:val="24"/>
          <w:lang w:val="bg-BG"/>
        </w:rPr>
        <w:t>20</w:t>
      </w:r>
      <w:r w:rsidR="0005083E" w:rsidRPr="0005083E">
        <w:rPr>
          <w:rFonts w:ascii="Times New Roman" w:hAnsi="Times New Roman"/>
          <w:b/>
          <w:szCs w:val="24"/>
          <w:lang w:val="bg-BG"/>
        </w:rPr>
        <w:t>/</w:t>
      </w:r>
      <w:r w:rsidRPr="0005083E">
        <w:rPr>
          <w:rFonts w:ascii="Times New Roman" w:hAnsi="Times New Roman"/>
          <w:b/>
          <w:szCs w:val="24"/>
          <w:lang w:val="bg-BG"/>
        </w:rPr>
        <w:t>20</w:t>
      </w:r>
      <w:r w:rsidR="00DA2B4F" w:rsidRPr="0005083E">
        <w:rPr>
          <w:rFonts w:ascii="Times New Roman" w:hAnsi="Times New Roman"/>
          <w:b/>
          <w:szCs w:val="24"/>
          <w:lang w:val="bg-BG"/>
        </w:rPr>
        <w:t>2</w:t>
      </w:r>
      <w:r w:rsidR="00125700" w:rsidRPr="0005083E">
        <w:rPr>
          <w:rFonts w:ascii="Times New Roman" w:hAnsi="Times New Roman"/>
          <w:b/>
          <w:szCs w:val="24"/>
          <w:lang w:val="bg-BG"/>
        </w:rPr>
        <w:t>1 учебна</w:t>
      </w:r>
      <w:r w:rsidRPr="0005083E">
        <w:rPr>
          <w:rFonts w:ascii="Times New Roman" w:hAnsi="Times New Roman"/>
          <w:b/>
          <w:szCs w:val="24"/>
          <w:lang w:val="bg-BG"/>
        </w:rPr>
        <w:t xml:space="preserve"> година (</w:t>
      </w:r>
      <w:r w:rsidRPr="0005083E">
        <w:rPr>
          <w:rFonts w:ascii="Times New Roman" w:hAnsi="Times New Roman"/>
          <w:b/>
          <w:iCs/>
          <w:szCs w:val="24"/>
          <w:lang w:val="bg-BG"/>
        </w:rPr>
        <w:t xml:space="preserve">първа учебна година за </w:t>
      </w:r>
      <w:r w:rsidR="00DA2B4F" w:rsidRPr="0005083E">
        <w:rPr>
          <w:rFonts w:ascii="Times New Roman" w:hAnsi="Times New Roman"/>
          <w:b/>
          <w:iCs/>
          <w:szCs w:val="24"/>
          <w:lang w:val="bg-BG"/>
        </w:rPr>
        <w:t>ученици</w:t>
      </w:r>
      <w:r w:rsidR="00C94C37" w:rsidRPr="0005083E">
        <w:rPr>
          <w:rFonts w:ascii="Times New Roman" w:hAnsi="Times New Roman"/>
          <w:b/>
          <w:iCs/>
          <w:szCs w:val="24"/>
          <w:lang w:val="bg-BG"/>
        </w:rPr>
        <w:t xml:space="preserve">те от </w:t>
      </w:r>
      <w:r w:rsidR="00DA2B4F" w:rsidRPr="0005083E">
        <w:rPr>
          <w:rFonts w:ascii="Times New Roman" w:hAnsi="Times New Roman"/>
          <w:b/>
          <w:iCs/>
          <w:szCs w:val="24"/>
          <w:lang w:val="bg-BG"/>
        </w:rPr>
        <w:t xml:space="preserve">Х клас, </w:t>
      </w:r>
      <w:r w:rsidRPr="0005083E">
        <w:rPr>
          <w:rFonts w:ascii="Times New Roman" w:hAnsi="Times New Roman"/>
          <w:b/>
          <w:iCs/>
          <w:szCs w:val="24"/>
          <w:lang w:val="bg-BG"/>
        </w:rPr>
        <w:t>втора учебна година за ученици</w:t>
      </w:r>
      <w:r w:rsidR="00C94C37" w:rsidRPr="0005083E">
        <w:rPr>
          <w:rFonts w:ascii="Times New Roman" w:hAnsi="Times New Roman"/>
          <w:b/>
          <w:iCs/>
          <w:szCs w:val="24"/>
          <w:lang w:val="bg-BG"/>
        </w:rPr>
        <w:t>те от</w:t>
      </w:r>
      <w:r w:rsidR="00DA2B4F" w:rsidRPr="0005083E">
        <w:rPr>
          <w:rFonts w:ascii="Times New Roman" w:hAnsi="Times New Roman"/>
          <w:b/>
          <w:iCs/>
          <w:szCs w:val="24"/>
          <w:lang w:val="bg-BG"/>
        </w:rPr>
        <w:t xml:space="preserve"> ХI</w:t>
      </w:r>
      <w:r w:rsidR="000D089D" w:rsidRPr="0005083E">
        <w:rPr>
          <w:rFonts w:ascii="Times New Roman" w:hAnsi="Times New Roman"/>
          <w:b/>
          <w:iCs/>
          <w:szCs w:val="24"/>
          <w:lang w:val="bg-BG"/>
        </w:rPr>
        <w:t xml:space="preserve"> клас</w:t>
      </w:r>
      <w:r w:rsidRPr="0005083E">
        <w:rPr>
          <w:rFonts w:ascii="Times New Roman" w:hAnsi="Times New Roman"/>
          <w:b/>
          <w:iCs/>
          <w:szCs w:val="24"/>
          <w:lang w:val="bg-BG"/>
        </w:rPr>
        <w:t xml:space="preserve"> </w:t>
      </w:r>
      <w:r w:rsidR="00DA2B4F" w:rsidRPr="0005083E">
        <w:rPr>
          <w:rFonts w:ascii="Times New Roman" w:hAnsi="Times New Roman"/>
          <w:b/>
          <w:iCs/>
          <w:szCs w:val="24"/>
          <w:lang w:val="bg-BG"/>
        </w:rPr>
        <w:t>и трета учебна година за ученици</w:t>
      </w:r>
      <w:r w:rsidR="00C94C37" w:rsidRPr="0005083E">
        <w:rPr>
          <w:rFonts w:ascii="Times New Roman" w:hAnsi="Times New Roman"/>
          <w:b/>
          <w:iCs/>
          <w:szCs w:val="24"/>
          <w:lang w:val="bg-BG"/>
        </w:rPr>
        <w:t>те от</w:t>
      </w:r>
      <w:r w:rsidR="00DA2B4F" w:rsidRPr="0005083E">
        <w:rPr>
          <w:rFonts w:ascii="Times New Roman" w:hAnsi="Times New Roman"/>
          <w:b/>
          <w:iCs/>
          <w:szCs w:val="24"/>
          <w:lang w:val="bg-BG"/>
        </w:rPr>
        <w:t xml:space="preserve"> </w:t>
      </w:r>
      <w:r w:rsidR="000D089D" w:rsidRPr="0005083E">
        <w:rPr>
          <w:rFonts w:ascii="Times New Roman" w:hAnsi="Times New Roman"/>
          <w:b/>
          <w:iCs/>
          <w:szCs w:val="24"/>
          <w:lang w:val="bg-BG"/>
        </w:rPr>
        <w:t xml:space="preserve">ХII клас </w:t>
      </w:r>
      <w:r w:rsidRPr="0005083E">
        <w:rPr>
          <w:rFonts w:ascii="Times New Roman" w:hAnsi="Times New Roman"/>
          <w:b/>
          <w:iCs/>
          <w:szCs w:val="24"/>
          <w:lang w:val="bg-BG"/>
        </w:rPr>
        <w:t>по националната</w:t>
      </w:r>
      <w:r w:rsidR="00DA2B4F" w:rsidRPr="0005083E">
        <w:rPr>
          <w:rFonts w:ascii="Times New Roman" w:hAnsi="Times New Roman"/>
          <w:b/>
          <w:szCs w:val="24"/>
          <w:lang w:val="bg-BG"/>
        </w:rPr>
        <w:t xml:space="preserve"> </w:t>
      </w:r>
      <w:r w:rsidRPr="0005083E">
        <w:rPr>
          <w:rFonts w:ascii="Times New Roman" w:hAnsi="Times New Roman"/>
          <w:b/>
          <w:iCs/>
          <w:szCs w:val="24"/>
          <w:lang w:val="bg-BG"/>
        </w:rPr>
        <w:t>програма)</w:t>
      </w:r>
    </w:p>
    <w:p w:rsidR="000D089D" w:rsidRPr="0005083E" w:rsidRDefault="000D089D" w:rsidP="0005083E">
      <w:pPr>
        <w:autoSpaceDE w:val="0"/>
        <w:autoSpaceDN w:val="0"/>
        <w:adjustRightInd w:val="0"/>
        <w:spacing w:line="360" w:lineRule="auto"/>
        <w:ind w:firstLine="720"/>
        <w:rPr>
          <w:rFonts w:ascii="Times New Roman" w:hAnsi="Times New Roman"/>
          <w:b/>
          <w:iCs/>
          <w:szCs w:val="24"/>
          <w:lang w:val="bg-BG"/>
        </w:rPr>
      </w:pPr>
      <w:r w:rsidRPr="0005083E">
        <w:rPr>
          <w:rFonts w:ascii="Times New Roman" w:hAnsi="Times New Roman"/>
          <w:b/>
          <w:bCs/>
          <w:iCs/>
          <w:szCs w:val="24"/>
          <w:lang w:val="bg-BG"/>
        </w:rPr>
        <w:t xml:space="preserve">Бюджет на програмата: </w:t>
      </w:r>
      <w:r w:rsidR="00A11E4D" w:rsidRPr="0005083E">
        <w:rPr>
          <w:rFonts w:ascii="Times New Roman" w:hAnsi="Times New Roman"/>
          <w:b/>
          <w:szCs w:val="24"/>
          <w:lang w:val="en-US"/>
        </w:rPr>
        <w:t>7</w:t>
      </w:r>
      <w:r w:rsidR="00C94C37" w:rsidRPr="0005083E">
        <w:rPr>
          <w:rFonts w:ascii="Times New Roman" w:hAnsi="Times New Roman"/>
          <w:b/>
          <w:szCs w:val="24"/>
          <w:lang w:val="bg-BG"/>
        </w:rPr>
        <w:t>7</w:t>
      </w:r>
      <w:r w:rsidR="00A11E4D" w:rsidRPr="0005083E">
        <w:rPr>
          <w:rFonts w:ascii="Times New Roman" w:hAnsi="Times New Roman"/>
          <w:b/>
          <w:szCs w:val="24"/>
          <w:lang w:val="en-US"/>
        </w:rPr>
        <w:t>0</w:t>
      </w:r>
      <w:r w:rsidRPr="0005083E">
        <w:rPr>
          <w:rFonts w:ascii="Times New Roman" w:hAnsi="Times New Roman"/>
          <w:b/>
          <w:szCs w:val="24"/>
          <w:lang w:val="bg-BG"/>
        </w:rPr>
        <w:t xml:space="preserve"> 000 лв. за 20</w:t>
      </w:r>
      <w:r w:rsidR="00C94C37" w:rsidRPr="0005083E">
        <w:rPr>
          <w:rFonts w:ascii="Times New Roman" w:hAnsi="Times New Roman"/>
          <w:b/>
          <w:szCs w:val="24"/>
          <w:lang w:val="bg-BG"/>
        </w:rPr>
        <w:t>20</w:t>
      </w:r>
      <w:r w:rsidRPr="0005083E">
        <w:rPr>
          <w:rFonts w:ascii="Times New Roman" w:hAnsi="Times New Roman"/>
          <w:b/>
          <w:szCs w:val="24"/>
          <w:lang w:val="bg-BG"/>
        </w:rPr>
        <w:t>/20</w:t>
      </w:r>
      <w:r w:rsidR="00A11E4D" w:rsidRPr="0005083E">
        <w:rPr>
          <w:rFonts w:ascii="Times New Roman" w:hAnsi="Times New Roman"/>
          <w:b/>
          <w:szCs w:val="24"/>
          <w:lang w:val="en-US"/>
        </w:rPr>
        <w:t>2</w:t>
      </w:r>
      <w:r w:rsidR="00C94C37" w:rsidRPr="0005083E">
        <w:rPr>
          <w:rFonts w:ascii="Times New Roman" w:hAnsi="Times New Roman"/>
          <w:b/>
          <w:szCs w:val="24"/>
          <w:lang w:val="bg-BG"/>
        </w:rPr>
        <w:t>1</w:t>
      </w:r>
      <w:r w:rsidRPr="0005083E">
        <w:rPr>
          <w:rFonts w:ascii="Times New Roman" w:hAnsi="Times New Roman"/>
          <w:b/>
          <w:szCs w:val="24"/>
          <w:lang w:val="bg-BG"/>
        </w:rPr>
        <w:t xml:space="preserve"> учебна година</w:t>
      </w:r>
      <w:r w:rsidR="00A11E4D" w:rsidRPr="0005083E">
        <w:rPr>
          <w:rFonts w:ascii="Times New Roman" w:hAnsi="Times New Roman"/>
          <w:b/>
          <w:bCs/>
          <w:szCs w:val="24"/>
          <w:lang w:val="bg-BG"/>
        </w:rPr>
        <w:t>.</w:t>
      </w:r>
    </w:p>
    <w:p w:rsidR="000D089D" w:rsidRDefault="000D089D" w:rsidP="0005083E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Финансирането се осъществява от бюджета на Министерство на образованието и</w:t>
      </w:r>
      <w:r w:rsidR="00A11E4D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науката (МОН), като при наличие на възм</w:t>
      </w:r>
      <w:r w:rsidR="00A11E4D" w:rsidRPr="0005083E">
        <w:rPr>
          <w:rFonts w:ascii="Times New Roman" w:hAnsi="Times New Roman"/>
          <w:szCs w:val="24"/>
          <w:lang w:val="bg-BG"/>
        </w:rPr>
        <w:t xml:space="preserve">ожност в бюджета могат да бъда </w:t>
      </w:r>
      <w:r w:rsidRPr="0005083E">
        <w:rPr>
          <w:rFonts w:ascii="Times New Roman" w:hAnsi="Times New Roman"/>
          <w:szCs w:val="24"/>
          <w:lang w:val="bg-BG"/>
        </w:rPr>
        <w:t>отпуснати</w:t>
      </w:r>
      <w:r w:rsid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допълнителни средства за обучение на по-голям брой ученици.</w:t>
      </w:r>
    </w:p>
    <w:p w:rsidR="0005083E" w:rsidRPr="0005083E" w:rsidRDefault="0005083E" w:rsidP="0005083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Cs w:val="24"/>
          <w:lang w:val="bg-BG"/>
        </w:rPr>
      </w:pPr>
    </w:p>
    <w:p w:rsidR="000D089D" w:rsidRPr="0005083E" w:rsidRDefault="000D089D" w:rsidP="0005083E">
      <w:pPr>
        <w:autoSpaceDE w:val="0"/>
        <w:autoSpaceDN w:val="0"/>
        <w:adjustRightInd w:val="0"/>
        <w:spacing w:line="360" w:lineRule="auto"/>
        <w:ind w:firstLine="720"/>
        <w:rPr>
          <w:rFonts w:ascii="Times New Roman" w:hAnsi="Times New Roman"/>
          <w:b/>
          <w:bCs/>
          <w:szCs w:val="24"/>
          <w:lang w:val="bg-BG"/>
        </w:rPr>
      </w:pPr>
      <w:r w:rsidRPr="0005083E">
        <w:rPr>
          <w:rFonts w:ascii="Times New Roman" w:hAnsi="Times New Roman"/>
          <w:b/>
          <w:bCs/>
          <w:szCs w:val="24"/>
          <w:lang w:val="bg-BG"/>
        </w:rPr>
        <w:t>2. ЦЕЛИ НА ПРОГРАМАТА</w:t>
      </w:r>
    </w:p>
    <w:p w:rsidR="000D089D" w:rsidRPr="0005083E" w:rsidRDefault="000D089D" w:rsidP="0005083E">
      <w:pPr>
        <w:autoSpaceDE w:val="0"/>
        <w:autoSpaceDN w:val="0"/>
        <w:adjustRightInd w:val="0"/>
        <w:spacing w:line="360" w:lineRule="auto"/>
        <w:ind w:firstLine="720"/>
        <w:rPr>
          <w:rFonts w:ascii="Times New Roman" w:hAnsi="Times New Roman"/>
          <w:b/>
          <w:bCs/>
          <w:szCs w:val="24"/>
          <w:lang w:val="bg-BG"/>
        </w:rPr>
      </w:pPr>
      <w:r w:rsidRPr="0005083E">
        <w:rPr>
          <w:rFonts w:ascii="Times New Roman" w:hAnsi="Times New Roman"/>
          <w:b/>
          <w:bCs/>
          <w:szCs w:val="24"/>
          <w:lang w:val="bg-BG"/>
        </w:rPr>
        <w:t>2.1. Обща цел</w:t>
      </w:r>
    </w:p>
    <w:p w:rsidR="000D089D" w:rsidRPr="0005083E" w:rsidRDefault="000D089D" w:rsidP="0005083E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Разширяване базата от ученици, които са придобили професионална</w:t>
      </w:r>
      <w:r w:rsidR="00A11E4D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квалификация по професия от професионално направление „Компютърни науки“ и/или</w:t>
      </w:r>
      <w:r w:rsidR="00A11E4D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lastRenderedPageBreak/>
        <w:t>продължават образованието си във висши училища в професионално направление</w:t>
      </w:r>
      <w:r w:rsidR="00A11E4D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„Информатика и компютърни науки“.</w:t>
      </w:r>
    </w:p>
    <w:p w:rsidR="000D089D" w:rsidRPr="0005083E" w:rsidRDefault="000D089D" w:rsidP="0005083E">
      <w:pPr>
        <w:autoSpaceDE w:val="0"/>
        <w:autoSpaceDN w:val="0"/>
        <w:adjustRightInd w:val="0"/>
        <w:spacing w:line="360" w:lineRule="auto"/>
        <w:ind w:firstLine="720"/>
        <w:rPr>
          <w:rFonts w:ascii="Times New Roman" w:hAnsi="Times New Roman"/>
          <w:b/>
          <w:bCs/>
          <w:szCs w:val="24"/>
          <w:lang w:val="bg-BG"/>
        </w:rPr>
      </w:pPr>
      <w:r w:rsidRPr="0005083E">
        <w:rPr>
          <w:rFonts w:ascii="Times New Roman" w:hAnsi="Times New Roman"/>
          <w:b/>
          <w:bCs/>
          <w:szCs w:val="24"/>
          <w:lang w:val="bg-BG"/>
        </w:rPr>
        <w:t>2</w:t>
      </w:r>
      <w:r w:rsidR="003B06C1" w:rsidRPr="0005083E">
        <w:rPr>
          <w:rFonts w:ascii="Times New Roman" w:hAnsi="Times New Roman"/>
          <w:b/>
          <w:bCs/>
          <w:szCs w:val="24"/>
          <w:lang w:val="bg-BG"/>
        </w:rPr>
        <w:t>.2. Конкретни (специфични) цели</w:t>
      </w:r>
    </w:p>
    <w:p w:rsidR="000D089D" w:rsidRPr="0005083E" w:rsidRDefault="000D089D" w:rsidP="0005083E">
      <w:pPr>
        <w:numPr>
          <w:ilvl w:val="0"/>
          <w:numId w:val="39"/>
        </w:numPr>
        <w:tabs>
          <w:tab w:val="left" w:pos="99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Разработване на учебна документация и учебни материали за професионално</w:t>
      </w:r>
      <w:r w:rsidR="00C94C37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 xml:space="preserve">образование и обучение по </w:t>
      </w:r>
      <w:r w:rsidR="003B06C1" w:rsidRPr="0005083E">
        <w:rPr>
          <w:rFonts w:ascii="Times New Roman" w:hAnsi="Times New Roman"/>
          <w:szCs w:val="24"/>
          <w:lang w:val="bg-BG"/>
        </w:rPr>
        <w:t xml:space="preserve">професия „Приложен програмист“ </w:t>
      </w:r>
      <w:r w:rsidRPr="0005083E">
        <w:rPr>
          <w:rFonts w:ascii="Times New Roman" w:hAnsi="Times New Roman"/>
          <w:szCs w:val="24"/>
          <w:lang w:val="bg-BG"/>
        </w:rPr>
        <w:t>от професионално направление „Компютърни</w:t>
      </w:r>
      <w:r w:rsidR="003B06C1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науки“ от Списъка на професиите за професионално образование и обучение в</w:t>
      </w:r>
      <w:r w:rsidR="003B06C1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партньорство с бизнеса.</w:t>
      </w:r>
    </w:p>
    <w:p w:rsidR="000D089D" w:rsidRPr="0005083E" w:rsidRDefault="000D089D" w:rsidP="0005083E">
      <w:pPr>
        <w:numPr>
          <w:ilvl w:val="0"/>
          <w:numId w:val="39"/>
        </w:numPr>
        <w:tabs>
          <w:tab w:val="left" w:pos="99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 xml:space="preserve">Създаване на условия за провеждане </w:t>
      </w:r>
      <w:r w:rsidR="003B06C1" w:rsidRPr="0005083E">
        <w:rPr>
          <w:rFonts w:ascii="Times New Roman" w:hAnsi="Times New Roman"/>
          <w:szCs w:val="24"/>
          <w:lang w:val="bg-BG"/>
        </w:rPr>
        <w:t xml:space="preserve">на </w:t>
      </w:r>
      <w:r w:rsidRPr="0005083E">
        <w:rPr>
          <w:rFonts w:ascii="Times New Roman" w:hAnsi="Times New Roman"/>
          <w:szCs w:val="24"/>
          <w:lang w:val="bg-BG"/>
        </w:rPr>
        <w:t>софтуерно професионално образован</w:t>
      </w:r>
      <w:r w:rsidR="003B06C1" w:rsidRPr="0005083E">
        <w:rPr>
          <w:rFonts w:ascii="Times New Roman" w:hAnsi="Times New Roman"/>
          <w:szCs w:val="24"/>
          <w:lang w:val="bg-BG"/>
        </w:rPr>
        <w:t>ие</w:t>
      </w:r>
      <w:r w:rsidR="001843A2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и</w:t>
      </w:r>
      <w:r w:rsidR="003B06C1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обучение в сътрудничество с университети и с работодатели от ИТ сектора.</w:t>
      </w:r>
    </w:p>
    <w:p w:rsidR="0005083E" w:rsidRPr="0005083E" w:rsidRDefault="0005083E" w:rsidP="0005083E">
      <w:pPr>
        <w:tabs>
          <w:tab w:val="left" w:pos="990"/>
        </w:tabs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" w:hAnsi="Times New Roman"/>
          <w:szCs w:val="24"/>
          <w:lang w:val="bg-BG"/>
        </w:rPr>
      </w:pPr>
    </w:p>
    <w:p w:rsidR="000D089D" w:rsidRPr="0005083E" w:rsidRDefault="000D089D" w:rsidP="0005083E">
      <w:pPr>
        <w:autoSpaceDE w:val="0"/>
        <w:autoSpaceDN w:val="0"/>
        <w:adjustRightInd w:val="0"/>
        <w:spacing w:line="360" w:lineRule="auto"/>
        <w:ind w:firstLine="720"/>
        <w:rPr>
          <w:rFonts w:ascii="Times New Roman" w:hAnsi="Times New Roman"/>
          <w:b/>
          <w:bCs/>
          <w:szCs w:val="24"/>
          <w:lang w:val="bg-BG"/>
        </w:rPr>
      </w:pPr>
      <w:r w:rsidRPr="0005083E">
        <w:rPr>
          <w:rFonts w:ascii="Times New Roman" w:hAnsi="Times New Roman"/>
          <w:b/>
          <w:bCs/>
          <w:szCs w:val="24"/>
          <w:lang w:val="bg-BG"/>
        </w:rPr>
        <w:t>3. ОЧАКВАНИ РЕЗУЛТАТИ</w:t>
      </w:r>
    </w:p>
    <w:p w:rsidR="000D089D" w:rsidRDefault="000D089D" w:rsidP="0005083E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След изпълнението на програмата в професионалните гимназии ще бъде изграден</w:t>
      </w:r>
      <w:r w:rsidR="003B06C1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капацитет за съвременно софтуерно образование и ще се засили връзката с</w:t>
      </w:r>
      <w:r w:rsidR="003B06C1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университетите и с ИТ бизнеса. Обучението</w:t>
      </w:r>
      <w:r w:rsidR="00EF4110" w:rsidRPr="0005083E">
        <w:rPr>
          <w:rFonts w:ascii="Times New Roman" w:hAnsi="Times New Roman"/>
          <w:szCs w:val="24"/>
          <w:lang w:val="bg-BG"/>
        </w:rPr>
        <w:t xml:space="preserve"> ще се проведе по Държав</w:t>
      </w:r>
      <w:r w:rsidRPr="0005083E">
        <w:rPr>
          <w:rFonts w:ascii="Times New Roman" w:hAnsi="Times New Roman"/>
          <w:szCs w:val="24"/>
          <w:lang w:val="bg-BG"/>
        </w:rPr>
        <w:t>н</w:t>
      </w:r>
      <w:r w:rsidR="00EF4110" w:rsidRPr="0005083E">
        <w:rPr>
          <w:rFonts w:ascii="Times New Roman" w:hAnsi="Times New Roman"/>
          <w:szCs w:val="24"/>
          <w:lang w:val="bg-BG"/>
        </w:rPr>
        <w:t>ия</w:t>
      </w:r>
      <w:r w:rsidRPr="0005083E">
        <w:rPr>
          <w:rFonts w:ascii="Times New Roman" w:hAnsi="Times New Roman"/>
          <w:szCs w:val="24"/>
          <w:lang w:val="bg-BG"/>
        </w:rPr>
        <w:t xml:space="preserve"> образователен</w:t>
      </w:r>
      <w:r w:rsidR="00EF4110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стандарт</w:t>
      </w:r>
      <w:r w:rsidR="00EF4110" w:rsidRPr="0005083E">
        <w:rPr>
          <w:rFonts w:ascii="Times New Roman" w:hAnsi="Times New Roman"/>
          <w:szCs w:val="24"/>
          <w:lang w:val="bg-BG"/>
        </w:rPr>
        <w:t xml:space="preserve"> за придобиване на квалификация по професия „Приложен програмист“, разработен от бизнеса</w:t>
      </w:r>
      <w:r w:rsidRPr="0005083E">
        <w:rPr>
          <w:rFonts w:ascii="Times New Roman" w:hAnsi="Times New Roman"/>
          <w:szCs w:val="24"/>
          <w:lang w:val="bg-BG"/>
        </w:rPr>
        <w:t xml:space="preserve"> в съответствие с неговите потребности. Едно от</w:t>
      </w:r>
      <w:r w:rsidR="00B862A4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очакванията, които са заложени в Концепцията за насърчаване обучението на софтуерни</w:t>
      </w:r>
      <w:r w:rsidR="00B862A4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специалисти, е учениците още в XII клас да могат да започнат работа в софтуерни</w:t>
      </w:r>
      <w:r w:rsidR="00B862A4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компании.</w:t>
      </w:r>
    </w:p>
    <w:p w:rsidR="0005083E" w:rsidRPr="0005083E" w:rsidRDefault="0005083E" w:rsidP="0005083E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Cs w:val="24"/>
          <w:lang w:val="bg-BG"/>
        </w:rPr>
      </w:pPr>
    </w:p>
    <w:p w:rsidR="000D089D" w:rsidRPr="0005083E" w:rsidRDefault="000D089D" w:rsidP="0005083E">
      <w:pPr>
        <w:autoSpaceDE w:val="0"/>
        <w:autoSpaceDN w:val="0"/>
        <w:adjustRightInd w:val="0"/>
        <w:spacing w:line="360" w:lineRule="auto"/>
        <w:ind w:firstLine="720"/>
        <w:rPr>
          <w:rFonts w:ascii="Times New Roman" w:hAnsi="Times New Roman"/>
          <w:b/>
          <w:bCs/>
          <w:szCs w:val="24"/>
          <w:lang w:val="bg-BG"/>
        </w:rPr>
      </w:pPr>
      <w:r w:rsidRPr="0005083E">
        <w:rPr>
          <w:rFonts w:ascii="Times New Roman" w:hAnsi="Times New Roman"/>
          <w:b/>
          <w:bCs/>
          <w:szCs w:val="24"/>
          <w:lang w:val="bg-BG"/>
        </w:rPr>
        <w:t>4. ОБХВАТ НА ПРОГРАМАТА</w:t>
      </w:r>
      <w:r w:rsidR="0005083E">
        <w:rPr>
          <w:rFonts w:ascii="Times New Roman" w:hAnsi="Times New Roman"/>
          <w:b/>
          <w:bCs/>
          <w:szCs w:val="24"/>
          <w:lang w:val="bg-BG"/>
        </w:rPr>
        <w:t xml:space="preserve"> </w:t>
      </w:r>
    </w:p>
    <w:p w:rsidR="000D089D" w:rsidRPr="0005083E" w:rsidRDefault="000D089D" w:rsidP="0005083E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Националната програма предлага формат за обучение по програмиране на</w:t>
      </w:r>
      <w:r w:rsidR="001843A2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ученици от цялата страна за придобиване на професионална квалификация по професия</w:t>
      </w:r>
      <w:r w:rsidR="00B862A4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„Приложен програмист“. Обучението е предназначено за ученици в средни училища,</w:t>
      </w:r>
      <w:r w:rsidR="00B862A4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 xml:space="preserve">профилирани гимназии и професионални гимназии, които </w:t>
      </w:r>
      <w:r w:rsidRPr="0005083E">
        <w:rPr>
          <w:rFonts w:ascii="Times New Roman" w:hAnsi="Times New Roman"/>
          <w:b/>
          <w:szCs w:val="24"/>
          <w:lang w:val="bg-BG"/>
        </w:rPr>
        <w:t>не се обучават</w:t>
      </w:r>
      <w:r w:rsidRPr="0005083E">
        <w:rPr>
          <w:rFonts w:ascii="Times New Roman" w:hAnsi="Times New Roman"/>
          <w:szCs w:val="24"/>
          <w:lang w:val="bg-BG"/>
        </w:rPr>
        <w:t xml:space="preserve"> по професия от</w:t>
      </w:r>
      <w:r w:rsidR="00B862A4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професионално направление „Компютърни науки“. Обучението се организира</w:t>
      </w:r>
      <w:r w:rsidR="00B862A4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 xml:space="preserve">присъствено </w:t>
      </w:r>
      <w:r w:rsidR="009D441A" w:rsidRPr="0005083E">
        <w:rPr>
          <w:rFonts w:ascii="Times New Roman" w:hAnsi="Times New Roman"/>
          <w:szCs w:val="24"/>
          <w:lang w:val="bg-BG"/>
        </w:rPr>
        <w:t xml:space="preserve">в свободното време на учениците – </w:t>
      </w:r>
      <w:r w:rsidRPr="0005083E">
        <w:rPr>
          <w:rFonts w:ascii="Times New Roman" w:hAnsi="Times New Roman"/>
          <w:szCs w:val="24"/>
          <w:lang w:val="bg-BG"/>
        </w:rPr>
        <w:t xml:space="preserve">през седмицата, в събота и неделя </w:t>
      </w:r>
      <w:r w:rsidR="001843A2" w:rsidRPr="0005083E">
        <w:rPr>
          <w:rFonts w:ascii="Times New Roman" w:hAnsi="Times New Roman"/>
          <w:szCs w:val="24"/>
          <w:lang w:val="bg-BG"/>
        </w:rPr>
        <w:t>и/</w:t>
      </w:r>
      <w:r w:rsidRPr="0005083E">
        <w:rPr>
          <w:rFonts w:ascii="Times New Roman" w:hAnsi="Times New Roman"/>
          <w:szCs w:val="24"/>
          <w:lang w:val="bg-BG"/>
        </w:rPr>
        <w:t>или</w:t>
      </w:r>
      <w:r w:rsidR="00B862A4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през ваканциите. Учебният процес предвижда изпълнението на дейности както</w:t>
      </w:r>
      <w:r w:rsidR="00B862A4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присъствено, така и онлайн.</w:t>
      </w:r>
    </w:p>
    <w:p w:rsidR="000D089D" w:rsidRPr="0005083E" w:rsidRDefault="000D089D" w:rsidP="0005083E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Обучението се извършва в професионални гимназии и училища, в които е налице</w:t>
      </w:r>
      <w:r w:rsidR="00B862A4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необходимата материално-техническа база в съответствие с Държавния образователен</w:t>
      </w:r>
      <w:r w:rsidR="00B862A4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стандарт за придобиване на квалификация по професията „Приложен програмист“ и се</w:t>
      </w:r>
      <w:r w:rsidR="00B862A4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подпомага от 5 центъра, обособени към съответните училища, както следва:</w:t>
      </w:r>
    </w:p>
    <w:p w:rsidR="000D089D" w:rsidRPr="0005083E" w:rsidRDefault="000D089D" w:rsidP="0005083E">
      <w:pPr>
        <w:numPr>
          <w:ilvl w:val="0"/>
          <w:numId w:val="3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b/>
          <w:bCs/>
          <w:szCs w:val="24"/>
          <w:lang w:val="bg-BG"/>
        </w:rPr>
        <w:lastRenderedPageBreak/>
        <w:t xml:space="preserve">Правец </w:t>
      </w:r>
      <w:r w:rsidRPr="0005083E">
        <w:rPr>
          <w:rFonts w:ascii="Times New Roman" w:hAnsi="Times New Roman"/>
          <w:szCs w:val="24"/>
          <w:lang w:val="bg-BG"/>
        </w:rPr>
        <w:t>– към Професионална гимназия по компютърни технологии и системи,</w:t>
      </w:r>
    </w:p>
    <w:p w:rsidR="000D089D" w:rsidRPr="0005083E" w:rsidRDefault="000D089D" w:rsidP="0005083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град Правец и Технически университет, София;</w:t>
      </w:r>
    </w:p>
    <w:p w:rsidR="000D089D" w:rsidRPr="0005083E" w:rsidRDefault="000D089D" w:rsidP="0005083E">
      <w:pPr>
        <w:numPr>
          <w:ilvl w:val="0"/>
          <w:numId w:val="3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b/>
          <w:bCs/>
          <w:szCs w:val="24"/>
          <w:lang w:val="bg-BG"/>
        </w:rPr>
        <w:t xml:space="preserve">Русе </w:t>
      </w:r>
      <w:r w:rsidRPr="0005083E">
        <w:rPr>
          <w:rFonts w:ascii="Times New Roman" w:hAnsi="Times New Roman"/>
          <w:szCs w:val="24"/>
          <w:lang w:val="bg-BG"/>
        </w:rPr>
        <w:t>– към Професионална гимназия по електротехника и електроника</w:t>
      </w:r>
    </w:p>
    <w:p w:rsidR="000D089D" w:rsidRPr="0005083E" w:rsidRDefault="000D089D" w:rsidP="0005083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„Апостол Арнаудов“, град Русе и Русенски университет „Ангел Кънчев“;</w:t>
      </w:r>
    </w:p>
    <w:p w:rsidR="000D089D" w:rsidRPr="0005083E" w:rsidRDefault="000D089D" w:rsidP="0005083E">
      <w:pPr>
        <w:numPr>
          <w:ilvl w:val="0"/>
          <w:numId w:val="3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b/>
          <w:bCs/>
          <w:szCs w:val="24"/>
          <w:lang w:val="bg-BG"/>
        </w:rPr>
        <w:t xml:space="preserve">Пловдив </w:t>
      </w:r>
      <w:r w:rsidRPr="0005083E">
        <w:rPr>
          <w:rFonts w:ascii="Times New Roman" w:hAnsi="Times New Roman"/>
          <w:szCs w:val="24"/>
          <w:lang w:val="bg-BG"/>
        </w:rPr>
        <w:t>– към МГ „Акад. Кирил Попов“ и Пловдивски университет „Паисий</w:t>
      </w:r>
    </w:p>
    <w:p w:rsidR="000D089D" w:rsidRPr="0005083E" w:rsidRDefault="000D089D" w:rsidP="0005083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Хилендарски“;</w:t>
      </w:r>
    </w:p>
    <w:p w:rsidR="000D089D" w:rsidRPr="0005083E" w:rsidRDefault="000D089D" w:rsidP="0005083E">
      <w:pPr>
        <w:numPr>
          <w:ilvl w:val="0"/>
          <w:numId w:val="3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b/>
          <w:bCs/>
          <w:szCs w:val="24"/>
          <w:lang w:val="bg-BG"/>
        </w:rPr>
        <w:t xml:space="preserve">Бургас </w:t>
      </w:r>
      <w:r w:rsidRPr="0005083E">
        <w:rPr>
          <w:rFonts w:ascii="Times New Roman" w:hAnsi="Times New Roman"/>
          <w:szCs w:val="24"/>
          <w:lang w:val="bg-BG"/>
        </w:rPr>
        <w:t>– към Професионална гимназия по електротехника и електроника</w:t>
      </w:r>
    </w:p>
    <w:p w:rsidR="000D089D" w:rsidRPr="0005083E" w:rsidRDefault="000D089D" w:rsidP="0005083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„Константин Фотинов“ и Университет „Проф. д-р Асен Златаров“,</w:t>
      </w:r>
    </w:p>
    <w:p w:rsidR="000D089D" w:rsidRPr="0005083E" w:rsidRDefault="000D089D" w:rsidP="0005083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град Бургас;</w:t>
      </w:r>
    </w:p>
    <w:p w:rsidR="000D089D" w:rsidRPr="0005083E" w:rsidRDefault="000D089D" w:rsidP="0005083E">
      <w:pPr>
        <w:numPr>
          <w:ilvl w:val="0"/>
          <w:numId w:val="3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b/>
          <w:bCs/>
          <w:szCs w:val="24"/>
          <w:lang w:val="bg-BG"/>
        </w:rPr>
        <w:t xml:space="preserve">София </w:t>
      </w:r>
      <w:r w:rsidRPr="0005083E">
        <w:rPr>
          <w:rFonts w:ascii="Times New Roman" w:hAnsi="Times New Roman"/>
          <w:szCs w:val="24"/>
          <w:lang w:val="bg-BG"/>
        </w:rPr>
        <w:t>– към Технологично училище „Електронни системи“ и Технически</w:t>
      </w:r>
    </w:p>
    <w:p w:rsidR="000D089D" w:rsidRPr="0005083E" w:rsidRDefault="000D089D" w:rsidP="0005083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Университет, София.</w:t>
      </w:r>
    </w:p>
    <w:p w:rsidR="000D089D" w:rsidRPr="0005083E" w:rsidRDefault="000D089D" w:rsidP="0005083E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Центровете организират и провеждат обучението за посочените в таблицата</w:t>
      </w:r>
    </w:p>
    <w:p w:rsidR="000D089D" w:rsidRPr="0005083E" w:rsidRDefault="000D089D" w:rsidP="0005083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области, като част от обучението може да се провежда в съответния град.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843"/>
        <w:gridCol w:w="1559"/>
        <w:gridCol w:w="1701"/>
        <w:gridCol w:w="1678"/>
        <w:gridCol w:w="1152"/>
      </w:tblGrid>
      <w:tr w:rsidR="00B862A4" w:rsidRPr="0005083E" w:rsidTr="00CD4345">
        <w:trPr>
          <w:trHeight w:val="450"/>
        </w:trPr>
        <w:tc>
          <w:tcPr>
            <w:tcW w:w="1134" w:type="dxa"/>
            <w:shd w:val="clear" w:color="auto" w:fill="D9D9D9"/>
          </w:tcPr>
          <w:p w:rsidR="00B862A4" w:rsidRPr="0005083E" w:rsidRDefault="00B16DDD" w:rsidP="0005083E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05083E">
              <w:rPr>
                <w:rFonts w:ascii="Times New Roman" w:hAnsi="Times New Roman"/>
                <w:noProof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25400</wp:posOffset>
                      </wp:positionV>
                      <wp:extent cx="676275" cy="24765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76275" cy="2476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4712DB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75pt,2pt" to="47.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" strokecolor="#5b9bd5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B862A4" w:rsidRPr="0005083E">
              <w:rPr>
                <w:rFonts w:ascii="Times New Roman" w:hAnsi="Times New Roman"/>
                <w:b/>
                <w:bCs/>
                <w:szCs w:val="24"/>
                <w:lang w:val="bg-BG"/>
              </w:rPr>
              <w:t>Център</w:t>
            </w:r>
          </w:p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05083E">
              <w:rPr>
                <w:rFonts w:ascii="Times New Roman" w:hAnsi="Times New Roman"/>
                <w:b/>
                <w:bCs/>
                <w:szCs w:val="24"/>
                <w:lang w:val="bg-BG"/>
              </w:rPr>
              <w:t>Област</w:t>
            </w:r>
          </w:p>
        </w:tc>
        <w:tc>
          <w:tcPr>
            <w:tcW w:w="1843" w:type="dxa"/>
            <w:shd w:val="clear" w:color="auto" w:fill="D9D9D9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05083E">
              <w:rPr>
                <w:rFonts w:ascii="Times New Roman" w:hAnsi="Times New Roman"/>
                <w:b/>
                <w:bCs/>
                <w:szCs w:val="24"/>
                <w:lang w:val="bg-BG"/>
              </w:rPr>
              <w:t>Правец</w:t>
            </w:r>
          </w:p>
        </w:tc>
        <w:tc>
          <w:tcPr>
            <w:tcW w:w="1559" w:type="dxa"/>
            <w:shd w:val="clear" w:color="auto" w:fill="D9D9D9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05083E">
              <w:rPr>
                <w:rFonts w:ascii="Times New Roman" w:hAnsi="Times New Roman"/>
                <w:b/>
                <w:bCs/>
                <w:szCs w:val="24"/>
                <w:lang w:val="bg-BG"/>
              </w:rPr>
              <w:t>Русе</w:t>
            </w:r>
          </w:p>
        </w:tc>
        <w:tc>
          <w:tcPr>
            <w:tcW w:w="1701" w:type="dxa"/>
            <w:shd w:val="clear" w:color="auto" w:fill="D9D9D9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05083E">
              <w:rPr>
                <w:rFonts w:ascii="Times New Roman" w:hAnsi="Times New Roman"/>
                <w:b/>
                <w:bCs/>
                <w:szCs w:val="24"/>
                <w:lang w:val="bg-BG"/>
              </w:rPr>
              <w:t>Пловдив</w:t>
            </w:r>
          </w:p>
        </w:tc>
        <w:tc>
          <w:tcPr>
            <w:tcW w:w="1678" w:type="dxa"/>
            <w:shd w:val="clear" w:color="auto" w:fill="D9D9D9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05083E">
              <w:rPr>
                <w:rFonts w:ascii="Times New Roman" w:hAnsi="Times New Roman"/>
                <w:b/>
                <w:bCs/>
                <w:szCs w:val="24"/>
                <w:lang w:val="bg-BG"/>
              </w:rPr>
              <w:t>Бургас</w:t>
            </w:r>
          </w:p>
        </w:tc>
        <w:tc>
          <w:tcPr>
            <w:tcW w:w="1152" w:type="dxa"/>
            <w:shd w:val="clear" w:color="auto" w:fill="D9D9D9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05083E">
              <w:rPr>
                <w:rFonts w:ascii="Times New Roman" w:hAnsi="Times New Roman"/>
                <w:b/>
                <w:bCs/>
                <w:szCs w:val="24"/>
                <w:lang w:val="bg-BG"/>
              </w:rPr>
              <w:t>София</w:t>
            </w:r>
          </w:p>
        </w:tc>
      </w:tr>
      <w:tr w:rsidR="00B862A4" w:rsidRPr="0005083E" w:rsidTr="00CD4345">
        <w:tc>
          <w:tcPr>
            <w:tcW w:w="1134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05083E">
              <w:rPr>
                <w:rFonts w:ascii="Times New Roman" w:hAnsi="Times New Roman"/>
                <w:szCs w:val="24"/>
                <w:lang w:val="bg-BG"/>
              </w:rPr>
              <w:t>София-регион</w:t>
            </w:r>
          </w:p>
        </w:tc>
        <w:tc>
          <w:tcPr>
            <w:tcW w:w="1559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05083E">
              <w:rPr>
                <w:rFonts w:ascii="Times New Roman" w:hAnsi="Times New Roman"/>
                <w:szCs w:val="24"/>
                <w:lang w:val="bg-BG"/>
              </w:rPr>
              <w:t>Русе</w:t>
            </w:r>
          </w:p>
        </w:tc>
        <w:tc>
          <w:tcPr>
            <w:tcW w:w="1701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05083E">
              <w:rPr>
                <w:rFonts w:ascii="Times New Roman" w:hAnsi="Times New Roman"/>
                <w:szCs w:val="24"/>
                <w:lang w:val="bg-BG"/>
              </w:rPr>
              <w:t>Пловдив</w:t>
            </w:r>
          </w:p>
        </w:tc>
        <w:tc>
          <w:tcPr>
            <w:tcW w:w="1678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05083E">
              <w:rPr>
                <w:rFonts w:ascii="Times New Roman" w:hAnsi="Times New Roman"/>
                <w:szCs w:val="24"/>
                <w:lang w:val="bg-BG"/>
              </w:rPr>
              <w:t>Бургас</w:t>
            </w:r>
          </w:p>
        </w:tc>
        <w:tc>
          <w:tcPr>
            <w:tcW w:w="1152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05083E">
              <w:rPr>
                <w:rFonts w:ascii="Times New Roman" w:hAnsi="Times New Roman"/>
                <w:szCs w:val="24"/>
                <w:lang w:val="bg-BG"/>
              </w:rPr>
              <w:t>София</w:t>
            </w:r>
          </w:p>
        </w:tc>
      </w:tr>
      <w:tr w:rsidR="00B862A4" w:rsidRPr="0005083E" w:rsidTr="00CD4345">
        <w:tc>
          <w:tcPr>
            <w:tcW w:w="1134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05083E">
              <w:rPr>
                <w:rFonts w:ascii="Times New Roman" w:hAnsi="Times New Roman"/>
                <w:szCs w:val="24"/>
                <w:lang w:val="bg-BG"/>
              </w:rPr>
              <w:t>Видин</w:t>
            </w:r>
          </w:p>
        </w:tc>
        <w:tc>
          <w:tcPr>
            <w:tcW w:w="1559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05083E">
              <w:rPr>
                <w:rFonts w:ascii="Times New Roman" w:hAnsi="Times New Roman"/>
                <w:szCs w:val="24"/>
                <w:lang w:val="bg-BG"/>
              </w:rPr>
              <w:t>Силистра</w:t>
            </w:r>
          </w:p>
        </w:tc>
        <w:tc>
          <w:tcPr>
            <w:tcW w:w="1701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05083E">
              <w:rPr>
                <w:rFonts w:ascii="Times New Roman" w:hAnsi="Times New Roman"/>
                <w:szCs w:val="24"/>
                <w:lang w:val="bg-BG"/>
              </w:rPr>
              <w:t>Стара Загора</w:t>
            </w:r>
          </w:p>
        </w:tc>
        <w:tc>
          <w:tcPr>
            <w:tcW w:w="1678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05083E">
              <w:rPr>
                <w:rFonts w:ascii="Times New Roman" w:hAnsi="Times New Roman"/>
                <w:szCs w:val="24"/>
                <w:lang w:val="bg-BG"/>
              </w:rPr>
              <w:t xml:space="preserve">Сливен </w:t>
            </w:r>
          </w:p>
        </w:tc>
        <w:tc>
          <w:tcPr>
            <w:tcW w:w="1152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B862A4" w:rsidRPr="0005083E" w:rsidTr="00CD4345">
        <w:tc>
          <w:tcPr>
            <w:tcW w:w="1134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05083E">
              <w:rPr>
                <w:rFonts w:ascii="Times New Roman" w:hAnsi="Times New Roman"/>
                <w:szCs w:val="24"/>
                <w:lang w:val="bg-BG"/>
              </w:rPr>
              <w:t>Враца</w:t>
            </w:r>
          </w:p>
        </w:tc>
        <w:tc>
          <w:tcPr>
            <w:tcW w:w="1559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05083E">
              <w:rPr>
                <w:rFonts w:ascii="Times New Roman" w:hAnsi="Times New Roman"/>
                <w:szCs w:val="24"/>
                <w:lang w:val="bg-BG"/>
              </w:rPr>
              <w:t>Разград</w:t>
            </w:r>
          </w:p>
        </w:tc>
        <w:tc>
          <w:tcPr>
            <w:tcW w:w="1701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05083E">
              <w:rPr>
                <w:rFonts w:ascii="Times New Roman" w:hAnsi="Times New Roman"/>
                <w:szCs w:val="24"/>
                <w:lang w:val="bg-BG"/>
              </w:rPr>
              <w:t>Пазарджик</w:t>
            </w:r>
          </w:p>
        </w:tc>
        <w:tc>
          <w:tcPr>
            <w:tcW w:w="1678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05083E">
              <w:rPr>
                <w:rFonts w:ascii="Times New Roman" w:hAnsi="Times New Roman"/>
                <w:szCs w:val="24"/>
                <w:lang w:val="bg-BG"/>
              </w:rPr>
              <w:t>Ямбол</w:t>
            </w:r>
          </w:p>
        </w:tc>
        <w:tc>
          <w:tcPr>
            <w:tcW w:w="1152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B862A4" w:rsidRPr="0005083E" w:rsidTr="00CD4345">
        <w:tc>
          <w:tcPr>
            <w:tcW w:w="1134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05083E">
              <w:rPr>
                <w:rFonts w:ascii="Times New Roman" w:hAnsi="Times New Roman"/>
                <w:szCs w:val="24"/>
                <w:lang w:val="bg-BG"/>
              </w:rPr>
              <w:t>Монтана</w:t>
            </w:r>
          </w:p>
        </w:tc>
        <w:tc>
          <w:tcPr>
            <w:tcW w:w="1559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05083E">
              <w:rPr>
                <w:rFonts w:ascii="Times New Roman" w:hAnsi="Times New Roman"/>
                <w:szCs w:val="24"/>
                <w:lang w:val="bg-BG"/>
              </w:rPr>
              <w:t>Шумен</w:t>
            </w:r>
          </w:p>
        </w:tc>
        <w:tc>
          <w:tcPr>
            <w:tcW w:w="1701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05083E">
              <w:rPr>
                <w:rFonts w:ascii="Times New Roman" w:hAnsi="Times New Roman"/>
                <w:szCs w:val="24"/>
                <w:lang w:val="bg-BG"/>
              </w:rPr>
              <w:t>Кърджали</w:t>
            </w:r>
          </w:p>
        </w:tc>
        <w:tc>
          <w:tcPr>
            <w:tcW w:w="1678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05083E">
              <w:rPr>
                <w:rFonts w:ascii="Times New Roman" w:hAnsi="Times New Roman"/>
                <w:szCs w:val="24"/>
                <w:lang w:val="bg-BG"/>
              </w:rPr>
              <w:t>Хасково</w:t>
            </w:r>
          </w:p>
        </w:tc>
        <w:tc>
          <w:tcPr>
            <w:tcW w:w="1152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B862A4" w:rsidRPr="0005083E" w:rsidTr="00CD4345">
        <w:tc>
          <w:tcPr>
            <w:tcW w:w="1134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05083E">
              <w:rPr>
                <w:rFonts w:ascii="Times New Roman" w:hAnsi="Times New Roman"/>
                <w:szCs w:val="24"/>
                <w:lang w:val="bg-BG"/>
              </w:rPr>
              <w:t>Плевен</w:t>
            </w:r>
          </w:p>
        </w:tc>
        <w:tc>
          <w:tcPr>
            <w:tcW w:w="1559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05083E">
              <w:rPr>
                <w:rFonts w:ascii="Times New Roman" w:hAnsi="Times New Roman"/>
                <w:szCs w:val="24"/>
                <w:lang w:val="bg-BG"/>
              </w:rPr>
              <w:t>Търговище</w:t>
            </w:r>
          </w:p>
        </w:tc>
        <w:tc>
          <w:tcPr>
            <w:tcW w:w="1701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05083E">
              <w:rPr>
                <w:rFonts w:ascii="Times New Roman" w:hAnsi="Times New Roman"/>
                <w:szCs w:val="24"/>
                <w:lang w:val="bg-BG"/>
              </w:rPr>
              <w:t>Смолян</w:t>
            </w:r>
          </w:p>
        </w:tc>
        <w:tc>
          <w:tcPr>
            <w:tcW w:w="1678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05083E">
              <w:rPr>
                <w:rFonts w:ascii="Times New Roman" w:hAnsi="Times New Roman"/>
                <w:szCs w:val="24"/>
                <w:lang w:val="bg-BG"/>
              </w:rPr>
              <w:t>Варна</w:t>
            </w:r>
          </w:p>
        </w:tc>
        <w:tc>
          <w:tcPr>
            <w:tcW w:w="1152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B862A4" w:rsidRPr="0005083E" w:rsidTr="00CD4345">
        <w:tc>
          <w:tcPr>
            <w:tcW w:w="1134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05083E">
              <w:rPr>
                <w:rFonts w:ascii="Times New Roman" w:hAnsi="Times New Roman"/>
                <w:szCs w:val="24"/>
                <w:lang w:val="bg-BG"/>
              </w:rPr>
              <w:t>Перник</w:t>
            </w:r>
          </w:p>
        </w:tc>
        <w:tc>
          <w:tcPr>
            <w:tcW w:w="1559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05083E">
              <w:rPr>
                <w:rFonts w:ascii="Times New Roman" w:hAnsi="Times New Roman"/>
                <w:szCs w:val="24"/>
                <w:lang w:val="bg-BG"/>
              </w:rPr>
              <w:t>Добрич</w:t>
            </w:r>
          </w:p>
        </w:tc>
        <w:tc>
          <w:tcPr>
            <w:tcW w:w="1701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  <w:tc>
          <w:tcPr>
            <w:tcW w:w="1678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  <w:tc>
          <w:tcPr>
            <w:tcW w:w="1152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B862A4" w:rsidRPr="0005083E" w:rsidTr="00CD4345">
        <w:tc>
          <w:tcPr>
            <w:tcW w:w="1134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05083E">
              <w:rPr>
                <w:rFonts w:ascii="Times New Roman" w:hAnsi="Times New Roman"/>
                <w:szCs w:val="24"/>
                <w:lang w:val="bg-BG"/>
              </w:rPr>
              <w:t>Кюстендил</w:t>
            </w:r>
          </w:p>
        </w:tc>
        <w:tc>
          <w:tcPr>
            <w:tcW w:w="1559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05083E">
              <w:rPr>
                <w:rFonts w:ascii="Times New Roman" w:hAnsi="Times New Roman"/>
                <w:szCs w:val="24"/>
                <w:lang w:val="bg-BG"/>
              </w:rPr>
              <w:t>Габрово</w:t>
            </w:r>
          </w:p>
        </w:tc>
        <w:tc>
          <w:tcPr>
            <w:tcW w:w="1701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  <w:tc>
          <w:tcPr>
            <w:tcW w:w="1678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  <w:tc>
          <w:tcPr>
            <w:tcW w:w="1152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B862A4" w:rsidRPr="0005083E" w:rsidTr="00CD4345">
        <w:tc>
          <w:tcPr>
            <w:tcW w:w="1134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05083E">
              <w:rPr>
                <w:rFonts w:ascii="Times New Roman" w:hAnsi="Times New Roman"/>
                <w:szCs w:val="24"/>
                <w:lang w:val="bg-BG"/>
              </w:rPr>
              <w:t>Благоевград</w:t>
            </w:r>
          </w:p>
        </w:tc>
        <w:tc>
          <w:tcPr>
            <w:tcW w:w="1559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05083E">
              <w:rPr>
                <w:rFonts w:ascii="Times New Roman" w:hAnsi="Times New Roman"/>
                <w:szCs w:val="24"/>
                <w:lang w:val="bg-BG"/>
              </w:rPr>
              <w:t>Велико Търново</w:t>
            </w:r>
          </w:p>
        </w:tc>
        <w:tc>
          <w:tcPr>
            <w:tcW w:w="1701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  <w:tc>
          <w:tcPr>
            <w:tcW w:w="1678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  <w:tc>
          <w:tcPr>
            <w:tcW w:w="1152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B862A4" w:rsidRPr="0005083E" w:rsidTr="00CD4345">
        <w:tc>
          <w:tcPr>
            <w:tcW w:w="1134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05083E">
              <w:rPr>
                <w:rFonts w:ascii="Times New Roman" w:hAnsi="Times New Roman"/>
                <w:szCs w:val="24"/>
                <w:lang w:val="bg-BG"/>
              </w:rPr>
              <w:t>Ловеч</w:t>
            </w:r>
          </w:p>
        </w:tc>
        <w:tc>
          <w:tcPr>
            <w:tcW w:w="1559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  <w:tc>
          <w:tcPr>
            <w:tcW w:w="1701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  <w:tc>
          <w:tcPr>
            <w:tcW w:w="1678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  <w:tc>
          <w:tcPr>
            <w:tcW w:w="1152" w:type="dxa"/>
            <w:shd w:val="clear" w:color="auto" w:fill="auto"/>
          </w:tcPr>
          <w:p w:rsidR="00B862A4" w:rsidRPr="0005083E" w:rsidRDefault="00B862A4" w:rsidP="0005083E">
            <w:pPr>
              <w:spacing w:line="360" w:lineRule="auto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</w:tr>
    </w:tbl>
    <w:p w:rsidR="00B862A4" w:rsidRPr="0005083E" w:rsidRDefault="00B862A4" w:rsidP="0005083E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bCs/>
          <w:szCs w:val="24"/>
          <w:lang w:val="bg-BG"/>
        </w:rPr>
      </w:pPr>
    </w:p>
    <w:p w:rsidR="000D089D" w:rsidRPr="0005083E" w:rsidRDefault="000D089D" w:rsidP="0005083E">
      <w:pPr>
        <w:autoSpaceDE w:val="0"/>
        <w:autoSpaceDN w:val="0"/>
        <w:adjustRightInd w:val="0"/>
        <w:spacing w:line="360" w:lineRule="auto"/>
        <w:ind w:firstLine="720"/>
        <w:rPr>
          <w:rFonts w:ascii="Times New Roman" w:hAnsi="Times New Roman"/>
          <w:b/>
          <w:bCs/>
          <w:szCs w:val="24"/>
          <w:lang w:val="bg-BG"/>
        </w:rPr>
      </w:pPr>
      <w:r w:rsidRPr="0005083E">
        <w:rPr>
          <w:rFonts w:ascii="Times New Roman" w:hAnsi="Times New Roman"/>
          <w:b/>
          <w:bCs/>
          <w:szCs w:val="24"/>
          <w:lang w:val="bg-BG"/>
        </w:rPr>
        <w:t>5. БЕНЕФИЦИЕНТИ</w:t>
      </w:r>
    </w:p>
    <w:p w:rsidR="000D089D" w:rsidRPr="0005083E" w:rsidRDefault="000D089D" w:rsidP="0005083E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Министърът на образованието и науката възлага на центров</w:t>
      </w:r>
      <w:r w:rsidR="005F240D" w:rsidRPr="0005083E">
        <w:rPr>
          <w:rFonts w:ascii="Times New Roman" w:hAnsi="Times New Roman"/>
          <w:szCs w:val="24"/>
          <w:lang w:val="bg-BG"/>
        </w:rPr>
        <w:t xml:space="preserve">ете по т. 4 да </w:t>
      </w:r>
      <w:r w:rsidRPr="0005083E">
        <w:rPr>
          <w:rFonts w:ascii="Times New Roman" w:hAnsi="Times New Roman"/>
          <w:szCs w:val="24"/>
          <w:lang w:val="bg-BG"/>
        </w:rPr>
        <w:t>създадат</w:t>
      </w:r>
      <w:r w:rsidR="001843A2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цялостната организация по реализиране на националната програма, като:</w:t>
      </w:r>
    </w:p>
    <w:p w:rsidR="000D089D" w:rsidRPr="0005083E" w:rsidRDefault="000D089D" w:rsidP="0005083E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- осигурят поддръжката на онлайн платформа за предоставяне на учебно</w:t>
      </w:r>
      <w:r w:rsidR="005F240D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съдържание и тестови задачи, за комуникация между учители и ученици и за</w:t>
      </w:r>
      <w:r w:rsidR="005F240D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кандидатстване на учениците от Х клас за участие в националната програма;</w:t>
      </w:r>
    </w:p>
    <w:p w:rsidR="000D089D" w:rsidRPr="0005083E" w:rsidRDefault="000D089D" w:rsidP="0005083E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- разработят процедура по подбор на участниците в обучението;</w:t>
      </w:r>
    </w:p>
    <w:p w:rsidR="000D089D" w:rsidRPr="0005083E" w:rsidRDefault="000D089D" w:rsidP="0005083E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- разработят програма за обучението;</w:t>
      </w:r>
    </w:p>
    <w:p w:rsidR="000D089D" w:rsidRPr="0005083E" w:rsidRDefault="000D089D" w:rsidP="0005083E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lastRenderedPageBreak/>
        <w:t>- подберат и подготвят учители или лектори за провеждане на обучението;</w:t>
      </w:r>
    </w:p>
    <w:p w:rsidR="000D089D" w:rsidRPr="0005083E" w:rsidRDefault="0005083E" w:rsidP="0005083E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-</w:t>
      </w:r>
      <w:r w:rsidR="00607709">
        <w:rPr>
          <w:rFonts w:ascii="Times New Roman" w:hAnsi="Times New Roman"/>
          <w:szCs w:val="24"/>
          <w:lang w:val="bg-BG"/>
        </w:rPr>
        <w:t xml:space="preserve"> </w:t>
      </w:r>
      <w:r w:rsidR="000D089D" w:rsidRPr="0005083E">
        <w:rPr>
          <w:rFonts w:ascii="Times New Roman" w:hAnsi="Times New Roman"/>
          <w:szCs w:val="24"/>
          <w:lang w:val="bg-BG"/>
        </w:rPr>
        <w:t>организират провеждане на тестове и в края на тригодишния период на</w:t>
      </w:r>
      <w:r w:rsidR="005F240D" w:rsidRPr="0005083E">
        <w:rPr>
          <w:rFonts w:ascii="Times New Roman" w:hAnsi="Times New Roman"/>
          <w:szCs w:val="24"/>
          <w:lang w:val="bg-BG"/>
        </w:rPr>
        <w:t xml:space="preserve"> програмата – </w:t>
      </w:r>
      <w:r w:rsidR="000D089D" w:rsidRPr="0005083E">
        <w:rPr>
          <w:rFonts w:ascii="Times New Roman" w:hAnsi="Times New Roman"/>
          <w:szCs w:val="24"/>
          <w:lang w:val="bg-BG"/>
        </w:rPr>
        <w:t>полагане на изпити за придобиване на професионална квалификация по</w:t>
      </w:r>
    </w:p>
    <w:p w:rsidR="000D089D" w:rsidRPr="0005083E" w:rsidRDefault="000D089D" w:rsidP="0005083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професия „Приложен програмист“.</w:t>
      </w:r>
    </w:p>
    <w:p w:rsidR="000D089D" w:rsidRPr="0005083E" w:rsidRDefault="000D089D" w:rsidP="0005083E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Партньори на центровете са университети, фирми и представителни организации</w:t>
      </w:r>
      <w:r w:rsidR="001843A2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от ИТ бизнеса.</w:t>
      </w:r>
    </w:p>
    <w:p w:rsidR="000D089D" w:rsidRPr="0005083E" w:rsidRDefault="000D089D" w:rsidP="0005083E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Други бенефициенти са професионални гимназии и училища, в които се</w:t>
      </w:r>
      <w:r w:rsidR="005F240D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осъществява професионално образование по държавен план-прием за придобиване на</w:t>
      </w:r>
      <w:r w:rsidR="005F240D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професионална квалификация по специалности от професии в професионално</w:t>
      </w:r>
      <w:r w:rsidR="005F240D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направление с код 481 „Компютърни науки“.</w:t>
      </w:r>
    </w:p>
    <w:p w:rsidR="000D089D" w:rsidRDefault="000D089D" w:rsidP="0005083E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В обучението на учителите се включват учители както от училищата, към които</w:t>
      </w:r>
      <w:r w:rsidR="005F240D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 xml:space="preserve">са обособени </w:t>
      </w:r>
      <w:r w:rsidR="00274832" w:rsidRPr="0005083E">
        <w:rPr>
          <w:rFonts w:ascii="Times New Roman" w:hAnsi="Times New Roman"/>
          <w:szCs w:val="24"/>
          <w:lang w:val="bg-BG"/>
        </w:rPr>
        <w:t>петте</w:t>
      </w:r>
      <w:r w:rsidRPr="0005083E">
        <w:rPr>
          <w:rFonts w:ascii="Times New Roman" w:hAnsi="Times New Roman"/>
          <w:szCs w:val="24"/>
          <w:lang w:val="bg-BG"/>
        </w:rPr>
        <w:t xml:space="preserve"> центъра, така и от всички други професионални гимназии и</w:t>
      </w:r>
      <w:r w:rsidR="005F240D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училища, в които се организира обучение на ученици</w:t>
      </w:r>
      <w:r w:rsidR="001F187E" w:rsidRPr="0005083E">
        <w:rPr>
          <w:rFonts w:ascii="Times New Roman" w:hAnsi="Times New Roman"/>
          <w:szCs w:val="24"/>
          <w:lang w:val="bg-BG"/>
        </w:rPr>
        <w:t xml:space="preserve"> по професиите от професионално направление с код 481 „Компютърни науки“.</w:t>
      </w:r>
      <w:r w:rsidRPr="0005083E">
        <w:rPr>
          <w:rFonts w:ascii="Times New Roman" w:hAnsi="Times New Roman"/>
          <w:szCs w:val="24"/>
          <w:lang w:val="bg-BG"/>
        </w:rPr>
        <w:t xml:space="preserve"> </w:t>
      </w:r>
    </w:p>
    <w:p w:rsidR="0005083E" w:rsidRPr="0005083E" w:rsidRDefault="0005083E" w:rsidP="0005083E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Cs w:val="24"/>
          <w:lang w:val="en-US"/>
        </w:rPr>
      </w:pPr>
    </w:p>
    <w:p w:rsidR="000D089D" w:rsidRPr="0005083E" w:rsidRDefault="000D089D" w:rsidP="0005083E">
      <w:pPr>
        <w:autoSpaceDE w:val="0"/>
        <w:autoSpaceDN w:val="0"/>
        <w:adjustRightInd w:val="0"/>
        <w:spacing w:line="360" w:lineRule="auto"/>
        <w:ind w:firstLine="720"/>
        <w:rPr>
          <w:rFonts w:ascii="Times New Roman" w:hAnsi="Times New Roman"/>
          <w:b/>
          <w:bCs/>
          <w:szCs w:val="24"/>
          <w:lang w:val="bg-BG"/>
        </w:rPr>
      </w:pPr>
      <w:r w:rsidRPr="0005083E">
        <w:rPr>
          <w:rFonts w:ascii="Times New Roman" w:hAnsi="Times New Roman"/>
          <w:b/>
          <w:bCs/>
          <w:szCs w:val="24"/>
          <w:lang w:val="bg-BG"/>
        </w:rPr>
        <w:t>6. ДЕЙНОСТИ ПО ПРОГРАМАТА</w:t>
      </w:r>
    </w:p>
    <w:p w:rsidR="000D089D" w:rsidRPr="0005083E" w:rsidRDefault="000D089D" w:rsidP="0005083E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  <w:lang w:val="bg-BG"/>
        </w:rPr>
      </w:pPr>
      <w:r w:rsidRPr="0005083E">
        <w:rPr>
          <w:rFonts w:ascii="Times New Roman" w:hAnsi="Times New Roman"/>
          <w:b/>
          <w:bCs/>
          <w:szCs w:val="24"/>
          <w:lang w:val="bg-BG"/>
        </w:rPr>
        <w:t>6.1. Специфични дейности на центровете по т. 4</w:t>
      </w:r>
    </w:p>
    <w:p w:rsidR="000D089D" w:rsidRPr="0005083E" w:rsidRDefault="000D089D" w:rsidP="0005083E">
      <w:pPr>
        <w:numPr>
          <w:ilvl w:val="0"/>
          <w:numId w:val="38"/>
        </w:numPr>
        <w:tabs>
          <w:tab w:val="left" w:pos="108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Поддръжка за времетраенето на националната програма на онлайн платформа</w:t>
      </w:r>
      <w:r w:rsidR="00CF716A" w:rsidRPr="0005083E">
        <w:rPr>
          <w:rFonts w:ascii="Times New Roman" w:hAnsi="Times New Roman"/>
          <w:szCs w:val="24"/>
          <w:lang w:val="en-US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за предоставяне на учебно съдържание и тестови задачи и за комуникация между</w:t>
      </w:r>
      <w:r w:rsidR="001F187E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учители и ученици.</w:t>
      </w:r>
    </w:p>
    <w:p w:rsidR="000D089D" w:rsidRPr="0005083E" w:rsidRDefault="000D089D" w:rsidP="0005083E">
      <w:pPr>
        <w:numPr>
          <w:ilvl w:val="0"/>
          <w:numId w:val="38"/>
        </w:numPr>
        <w:tabs>
          <w:tab w:val="left" w:pos="108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Разработване на учебна документация (учебни планове и учебни програми) и</w:t>
      </w:r>
      <w:r w:rsidR="00CF716A" w:rsidRPr="0005083E">
        <w:rPr>
          <w:rFonts w:ascii="Times New Roman" w:hAnsi="Times New Roman"/>
          <w:szCs w:val="24"/>
          <w:lang w:val="en-US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разработване на учебни материали за обучение на ученици и учители.</w:t>
      </w:r>
    </w:p>
    <w:p w:rsidR="000D089D" w:rsidRPr="0005083E" w:rsidRDefault="000D089D" w:rsidP="0005083E">
      <w:pPr>
        <w:numPr>
          <w:ilvl w:val="0"/>
          <w:numId w:val="38"/>
        </w:numPr>
        <w:tabs>
          <w:tab w:val="left" w:pos="1080"/>
        </w:tabs>
        <w:autoSpaceDE w:val="0"/>
        <w:autoSpaceDN w:val="0"/>
        <w:adjustRightInd w:val="0"/>
        <w:spacing w:line="360" w:lineRule="auto"/>
        <w:ind w:left="90" w:firstLine="720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Обучение на учители и лектори за преподаване по новите учебни програми, в</w:t>
      </w:r>
      <w:r w:rsidR="001F187E" w:rsidRPr="0005083E">
        <w:rPr>
          <w:rFonts w:ascii="Times New Roman" w:hAnsi="Times New Roman"/>
          <w:szCs w:val="24"/>
          <w:lang w:val="bg-BG"/>
        </w:rPr>
        <w:t xml:space="preserve"> </w:t>
      </w:r>
      <w:r w:rsidR="00CF716A" w:rsidRPr="0005083E">
        <w:rPr>
          <w:rFonts w:ascii="Times New Roman" w:hAnsi="Times New Roman"/>
          <w:szCs w:val="24"/>
          <w:lang w:val="en-US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т. ч. разработване на учебните материали, осигуряване на обучителите, на техниката и</w:t>
      </w:r>
      <w:r w:rsidR="00CF716A" w:rsidRPr="0005083E">
        <w:rPr>
          <w:rFonts w:ascii="Times New Roman" w:hAnsi="Times New Roman"/>
          <w:szCs w:val="24"/>
          <w:lang w:val="en-US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обучителните зали за това обучение.</w:t>
      </w:r>
    </w:p>
    <w:p w:rsidR="000D089D" w:rsidRPr="0005083E" w:rsidRDefault="000D089D" w:rsidP="0005083E">
      <w:pPr>
        <w:numPr>
          <w:ilvl w:val="0"/>
          <w:numId w:val="38"/>
        </w:numPr>
        <w:tabs>
          <w:tab w:val="left" w:pos="108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Изготвяне на програма за обучението на учителите и етапи на провеждането</w:t>
      </w:r>
      <w:r w:rsidR="001F187E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му.</w:t>
      </w:r>
    </w:p>
    <w:p w:rsidR="000D089D" w:rsidRPr="0005083E" w:rsidRDefault="000D089D" w:rsidP="0005083E">
      <w:pPr>
        <w:numPr>
          <w:ilvl w:val="0"/>
          <w:numId w:val="38"/>
        </w:numPr>
        <w:tabs>
          <w:tab w:val="left" w:pos="108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Изготвяне на програма за обучението на учениците, етапи на провеждането му</w:t>
      </w:r>
      <w:r w:rsidR="00CF716A" w:rsidRPr="0005083E">
        <w:rPr>
          <w:rFonts w:ascii="Times New Roman" w:hAnsi="Times New Roman"/>
          <w:szCs w:val="24"/>
          <w:lang w:val="en-US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и критерии и тестове за преминаване на учениците от един етап в друг на база на</w:t>
      </w:r>
      <w:r w:rsidR="001F187E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постигнати резултати.</w:t>
      </w:r>
    </w:p>
    <w:p w:rsidR="001F187E" w:rsidRPr="0005083E" w:rsidRDefault="000D089D" w:rsidP="0005083E">
      <w:pPr>
        <w:numPr>
          <w:ilvl w:val="0"/>
          <w:numId w:val="38"/>
        </w:numPr>
        <w:tabs>
          <w:tab w:val="left" w:pos="1080"/>
        </w:tabs>
        <w:autoSpaceDE w:val="0"/>
        <w:autoSpaceDN w:val="0"/>
        <w:adjustRightInd w:val="0"/>
        <w:spacing w:line="360" w:lineRule="auto"/>
        <w:ind w:left="714" w:firstLine="6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Методическо подпомагане на дейностите по националната програма.</w:t>
      </w:r>
    </w:p>
    <w:p w:rsidR="000D089D" w:rsidRPr="0005083E" w:rsidRDefault="000D089D" w:rsidP="0005083E">
      <w:pPr>
        <w:autoSpaceDE w:val="0"/>
        <w:autoSpaceDN w:val="0"/>
        <w:adjustRightInd w:val="0"/>
        <w:spacing w:line="360" w:lineRule="auto"/>
        <w:ind w:firstLine="714"/>
        <w:rPr>
          <w:rFonts w:ascii="Times New Roman" w:hAnsi="Times New Roman"/>
          <w:b/>
          <w:bCs/>
          <w:szCs w:val="24"/>
          <w:lang w:val="bg-BG"/>
        </w:rPr>
      </w:pPr>
      <w:r w:rsidRPr="0005083E">
        <w:rPr>
          <w:rFonts w:ascii="Times New Roman" w:hAnsi="Times New Roman"/>
          <w:b/>
          <w:bCs/>
          <w:szCs w:val="24"/>
          <w:lang w:val="bg-BG"/>
        </w:rPr>
        <w:t>6.2. Общи дейности за центрове и училища по т. 4</w:t>
      </w:r>
    </w:p>
    <w:p w:rsidR="000D089D" w:rsidRPr="0005083E" w:rsidRDefault="000D089D" w:rsidP="0005083E">
      <w:pPr>
        <w:numPr>
          <w:ilvl w:val="0"/>
          <w:numId w:val="38"/>
        </w:numPr>
        <w:tabs>
          <w:tab w:val="left" w:pos="99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Подбор на участниците в обучението – провеждане на информационна</w:t>
      </w:r>
      <w:r w:rsidR="001F187E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кампания; изготвяне на тестове за допустимост.</w:t>
      </w:r>
    </w:p>
    <w:p w:rsidR="000D089D" w:rsidRPr="0005083E" w:rsidRDefault="0005083E" w:rsidP="0005083E">
      <w:pPr>
        <w:numPr>
          <w:ilvl w:val="0"/>
          <w:numId w:val="38"/>
        </w:numPr>
        <w:tabs>
          <w:tab w:val="left" w:pos="990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lastRenderedPageBreak/>
        <w:t xml:space="preserve">Обучение на учениците – </w:t>
      </w:r>
      <w:r w:rsidRPr="0005083E">
        <w:rPr>
          <w:rFonts w:ascii="Times New Roman" w:hAnsi="Times New Roman"/>
          <w:szCs w:val="24"/>
          <w:lang w:val="bg-BG"/>
        </w:rPr>
        <w:t xml:space="preserve">организация </w:t>
      </w:r>
      <w:r w:rsidR="000D089D" w:rsidRPr="0005083E">
        <w:rPr>
          <w:rFonts w:ascii="Times New Roman" w:hAnsi="Times New Roman"/>
          <w:szCs w:val="24"/>
          <w:lang w:val="bg-BG"/>
        </w:rPr>
        <w:t>и предоставяне на обучение.</w:t>
      </w:r>
    </w:p>
    <w:p w:rsidR="000D089D" w:rsidRPr="0005083E" w:rsidRDefault="000D089D" w:rsidP="0005083E">
      <w:pPr>
        <w:numPr>
          <w:ilvl w:val="0"/>
          <w:numId w:val="38"/>
        </w:numPr>
        <w:tabs>
          <w:tab w:val="left" w:pos="990"/>
        </w:tabs>
        <w:autoSpaceDE w:val="0"/>
        <w:autoSpaceDN w:val="0"/>
        <w:adjustRightInd w:val="0"/>
        <w:spacing w:line="360" w:lineRule="auto"/>
        <w:ind w:firstLine="0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Провеждане на тест за преминаване на учениците от един етап на обучението в</w:t>
      </w:r>
    </w:p>
    <w:p w:rsidR="000D089D" w:rsidRPr="0005083E" w:rsidRDefault="000D089D" w:rsidP="0005083E">
      <w:pPr>
        <w:tabs>
          <w:tab w:val="left" w:pos="99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друг на базата на постигнати резултати.</w:t>
      </w:r>
    </w:p>
    <w:p w:rsidR="001F187E" w:rsidRPr="0005083E" w:rsidRDefault="001F187E" w:rsidP="0005083E">
      <w:pPr>
        <w:numPr>
          <w:ilvl w:val="0"/>
          <w:numId w:val="42"/>
        </w:numPr>
        <w:tabs>
          <w:tab w:val="left" w:pos="99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 xml:space="preserve">Организиране и провеждане на валидиране </w:t>
      </w:r>
      <w:r w:rsidR="00FD07E9" w:rsidRPr="0005083E">
        <w:rPr>
          <w:rFonts w:ascii="Times New Roman" w:hAnsi="Times New Roman"/>
          <w:szCs w:val="24"/>
          <w:lang w:val="bg-BG"/>
        </w:rPr>
        <w:t xml:space="preserve">и удостоверяване </w:t>
      </w:r>
      <w:r w:rsidRPr="0005083E">
        <w:rPr>
          <w:rFonts w:ascii="Times New Roman" w:hAnsi="Times New Roman"/>
          <w:szCs w:val="24"/>
          <w:lang w:val="bg-BG"/>
        </w:rPr>
        <w:t>на професионални знания, умения и компетентности</w:t>
      </w:r>
      <w:r w:rsidR="00FD07E9" w:rsidRPr="0005083E">
        <w:rPr>
          <w:rFonts w:ascii="Times New Roman" w:hAnsi="Times New Roman"/>
          <w:szCs w:val="24"/>
          <w:lang w:val="bg-BG"/>
        </w:rPr>
        <w:t xml:space="preserve"> за придобиване както на професионална квалификация по професия „Приложен програмист“, така и на част от същата професия (за един или няколко модула от програмата за тригодишния курс на обучение по националната програма).</w:t>
      </w:r>
    </w:p>
    <w:p w:rsidR="000D089D" w:rsidRPr="0005083E" w:rsidRDefault="000D089D" w:rsidP="0005083E">
      <w:pPr>
        <w:autoSpaceDE w:val="0"/>
        <w:autoSpaceDN w:val="0"/>
        <w:adjustRightInd w:val="0"/>
        <w:spacing w:line="360" w:lineRule="auto"/>
        <w:ind w:firstLine="720"/>
        <w:rPr>
          <w:rFonts w:ascii="Times New Roman" w:hAnsi="Times New Roman"/>
          <w:b/>
          <w:bCs/>
          <w:szCs w:val="24"/>
          <w:lang w:val="bg-BG"/>
        </w:rPr>
      </w:pPr>
      <w:r w:rsidRPr="0005083E">
        <w:rPr>
          <w:rFonts w:ascii="Times New Roman" w:hAnsi="Times New Roman"/>
          <w:b/>
          <w:bCs/>
          <w:szCs w:val="24"/>
          <w:lang w:val="bg-BG"/>
        </w:rPr>
        <w:t>6.3. Принципи на финансиране</w:t>
      </w:r>
    </w:p>
    <w:p w:rsidR="001843A2" w:rsidRPr="0005083E" w:rsidRDefault="000D089D" w:rsidP="00CA2973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Финансирането се извършва за изпълнението на дейностите по т. 6.1. и т. 6.2.</w:t>
      </w:r>
      <w:r w:rsidR="00B862A4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Центровете, извършващи финансови разходи, са длъжни да водят точна и редовна</w:t>
      </w:r>
      <w:r w:rsidR="00B862A4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финансова документация при спазване на националното законодателство в областта на</w:t>
      </w:r>
      <w:r w:rsidR="00CA2973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финансовото управление и контрол.</w:t>
      </w:r>
      <w:r w:rsidR="00B862A4" w:rsidRPr="0005083E">
        <w:rPr>
          <w:rFonts w:ascii="Times New Roman" w:hAnsi="Times New Roman"/>
          <w:szCs w:val="24"/>
          <w:lang w:val="bg-BG"/>
        </w:rPr>
        <w:t xml:space="preserve"> </w:t>
      </w:r>
    </w:p>
    <w:p w:rsidR="000D089D" w:rsidRDefault="000D089D" w:rsidP="0005083E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Допуска се при стартиране на програмата да се разработят и приемат от</w:t>
      </w:r>
      <w:r w:rsidR="00B862A4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ръководителите на петте центъра вътрешни правила относно допустимите разходи за</w:t>
      </w:r>
      <w:r w:rsidR="00B862A4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дейностите по изпълнение на програмата.</w:t>
      </w:r>
    </w:p>
    <w:p w:rsidR="00CA2973" w:rsidRPr="0005083E" w:rsidRDefault="00CA2973" w:rsidP="0005083E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Cs w:val="24"/>
          <w:lang w:val="bg-BG"/>
        </w:rPr>
      </w:pPr>
    </w:p>
    <w:p w:rsidR="000D089D" w:rsidRPr="0005083E" w:rsidRDefault="000D089D" w:rsidP="00CA2973">
      <w:pPr>
        <w:autoSpaceDE w:val="0"/>
        <w:autoSpaceDN w:val="0"/>
        <w:adjustRightInd w:val="0"/>
        <w:spacing w:line="360" w:lineRule="auto"/>
        <w:ind w:firstLine="720"/>
        <w:rPr>
          <w:rFonts w:ascii="Times New Roman" w:hAnsi="Times New Roman"/>
          <w:b/>
          <w:bCs/>
          <w:szCs w:val="24"/>
          <w:lang w:val="bg-BG"/>
        </w:rPr>
      </w:pPr>
      <w:r w:rsidRPr="0005083E">
        <w:rPr>
          <w:rFonts w:ascii="Times New Roman" w:hAnsi="Times New Roman"/>
          <w:b/>
          <w:bCs/>
          <w:szCs w:val="24"/>
          <w:lang w:val="bg-BG"/>
        </w:rPr>
        <w:t>7. ДОПУСТИМИ РАЗХОДИ ЗА ДЕЙНОСТИ ПО ПРОГРАМАТА</w:t>
      </w:r>
    </w:p>
    <w:p w:rsidR="000D089D" w:rsidRPr="0005083E" w:rsidRDefault="000D089D" w:rsidP="00CA2973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 xml:space="preserve">- </w:t>
      </w:r>
      <w:r w:rsidRPr="0005083E">
        <w:rPr>
          <w:rFonts w:ascii="Times New Roman" w:hAnsi="Times New Roman"/>
          <w:b/>
          <w:bCs/>
          <w:szCs w:val="24"/>
          <w:lang w:val="bg-BG"/>
        </w:rPr>
        <w:t xml:space="preserve">Разходи за възнаграждения </w:t>
      </w:r>
      <w:r w:rsidRPr="0005083E">
        <w:rPr>
          <w:rFonts w:ascii="Times New Roman" w:hAnsi="Times New Roman"/>
          <w:szCs w:val="24"/>
          <w:lang w:val="bg-BG"/>
        </w:rPr>
        <w:t>на лица, пряко ангажирани с изпълнението на</w:t>
      </w:r>
      <w:r w:rsidR="005F240D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дейностите по програмата, включително хонорари за водене на учебни занятия на</w:t>
      </w:r>
      <w:r w:rsidR="005F240D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ученици и обучители, за методическо осигуряване, за провеждане на тестове, за</w:t>
      </w:r>
      <w:r w:rsidR="005F240D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разработване и адаптиране на учебни материали и изпитен инструментариум, разходи за</w:t>
      </w:r>
      <w:r w:rsidR="005F240D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административно обслужване и организация, осигурителни и здравноосигурителни</w:t>
      </w:r>
      <w:r w:rsidR="00CA2973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вноски съгласно националното законодателство.</w:t>
      </w:r>
      <w:r w:rsidR="00CA2973">
        <w:rPr>
          <w:rFonts w:ascii="Times New Roman" w:hAnsi="Times New Roman"/>
          <w:szCs w:val="24"/>
          <w:lang w:val="bg-BG"/>
        </w:rPr>
        <w:t xml:space="preserve"> </w:t>
      </w:r>
    </w:p>
    <w:p w:rsidR="000D089D" w:rsidRPr="0005083E" w:rsidRDefault="000D089D" w:rsidP="0005083E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 xml:space="preserve">- </w:t>
      </w:r>
      <w:r w:rsidRPr="0005083E">
        <w:rPr>
          <w:rFonts w:ascii="Times New Roman" w:hAnsi="Times New Roman"/>
          <w:b/>
          <w:bCs/>
          <w:szCs w:val="24"/>
          <w:lang w:val="bg-BG"/>
        </w:rPr>
        <w:t xml:space="preserve">Разходи за командировки </w:t>
      </w:r>
      <w:r w:rsidRPr="0005083E">
        <w:rPr>
          <w:rFonts w:ascii="Times New Roman" w:hAnsi="Times New Roman"/>
          <w:szCs w:val="24"/>
          <w:lang w:val="bg-BG"/>
        </w:rPr>
        <w:t>(дневни, пътни и квартирни) на лицата, наети за</w:t>
      </w:r>
      <w:r w:rsidR="005F240D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изпълнението на програма, съгласно Наредбата за командировките в страната. В</w:t>
      </w:r>
      <w:r w:rsidR="005F240D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случаите, когато е командировано лице по граждански договор, разходите за</w:t>
      </w:r>
      <w:r w:rsidR="005F240D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командировката се признават за допустими, само ако изрично са упоменати в сключения</w:t>
      </w:r>
      <w:r w:rsidR="005F240D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договор.</w:t>
      </w:r>
    </w:p>
    <w:p w:rsidR="000D089D" w:rsidRPr="0005083E" w:rsidRDefault="000D089D" w:rsidP="0005083E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 xml:space="preserve">- </w:t>
      </w:r>
      <w:r w:rsidRPr="0005083E">
        <w:rPr>
          <w:rFonts w:ascii="Times New Roman" w:hAnsi="Times New Roman"/>
          <w:b/>
          <w:bCs/>
          <w:szCs w:val="24"/>
          <w:lang w:val="bg-BG"/>
        </w:rPr>
        <w:t>Разходи за храна, нощувки и транспорт за учениците.</w:t>
      </w:r>
    </w:p>
    <w:p w:rsidR="000D089D" w:rsidRPr="0005083E" w:rsidRDefault="000D089D" w:rsidP="0005083E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 xml:space="preserve">- </w:t>
      </w:r>
      <w:r w:rsidRPr="0005083E">
        <w:rPr>
          <w:rFonts w:ascii="Times New Roman" w:hAnsi="Times New Roman"/>
          <w:b/>
          <w:bCs/>
          <w:szCs w:val="24"/>
          <w:lang w:val="bg-BG"/>
        </w:rPr>
        <w:t>Разходи за техническо и софтуерно разработване и обслужване.</w:t>
      </w:r>
    </w:p>
    <w:p w:rsidR="000D089D" w:rsidRPr="0005083E" w:rsidRDefault="000D089D" w:rsidP="0005083E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 xml:space="preserve">- </w:t>
      </w:r>
      <w:r w:rsidRPr="0005083E">
        <w:rPr>
          <w:rFonts w:ascii="Times New Roman" w:hAnsi="Times New Roman"/>
          <w:b/>
          <w:bCs/>
          <w:szCs w:val="24"/>
          <w:lang w:val="bg-BG"/>
        </w:rPr>
        <w:t>Разходи за публичност и комуникация</w:t>
      </w:r>
      <w:r w:rsidRPr="0005083E">
        <w:rPr>
          <w:rFonts w:ascii="Times New Roman" w:hAnsi="Times New Roman"/>
          <w:szCs w:val="24"/>
          <w:lang w:val="bg-BG"/>
        </w:rPr>
        <w:t>, в т.ч. подготовка и реализация на</w:t>
      </w:r>
      <w:r w:rsidR="005F240D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публикации, изготвяне на табели, брошури, стикери за обозначаване на закупените</w:t>
      </w:r>
      <w:r w:rsidR="005F240D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lastRenderedPageBreak/>
        <w:t>активи, листовки и др., както и организирането и провеждането на конференции и</w:t>
      </w:r>
      <w:r w:rsidR="005F240D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семинари, свързани с информация и публичност.</w:t>
      </w:r>
    </w:p>
    <w:p w:rsidR="000D089D" w:rsidRPr="0005083E" w:rsidRDefault="000D089D" w:rsidP="0005083E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 xml:space="preserve">- </w:t>
      </w:r>
      <w:r w:rsidRPr="0005083E">
        <w:rPr>
          <w:rFonts w:ascii="Times New Roman" w:hAnsi="Times New Roman"/>
          <w:b/>
          <w:bCs/>
          <w:szCs w:val="24"/>
          <w:lang w:val="bg-BG"/>
        </w:rPr>
        <w:t xml:space="preserve">Канцеларски и други материали и консумативи, </w:t>
      </w:r>
      <w:r w:rsidRPr="0005083E">
        <w:rPr>
          <w:rFonts w:ascii="Times New Roman" w:hAnsi="Times New Roman"/>
          <w:szCs w:val="24"/>
          <w:lang w:val="bg-BG"/>
        </w:rPr>
        <w:t>включително разходи за</w:t>
      </w:r>
      <w:r w:rsidR="005F240D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образователни материали и учебни пособия, рекламни материали и дейности, свързани с</w:t>
      </w:r>
      <w:r w:rsidR="005F240D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информация и комуникация.</w:t>
      </w:r>
    </w:p>
    <w:p w:rsidR="000D089D" w:rsidRPr="0005083E" w:rsidRDefault="000D089D" w:rsidP="0005083E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 xml:space="preserve">- </w:t>
      </w:r>
      <w:r w:rsidRPr="0005083E">
        <w:rPr>
          <w:rFonts w:ascii="Times New Roman" w:hAnsi="Times New Roman"/>
          <w:b/>
          <w:bCs/>
          <w:szCs w:val="24"/>
          <w:lang w:val="bg-BG"/>
        </w:rPr>
        <w:t>Външни услуга – в т. ч. наем на зали и помещения.</w:t>
      </w:r>
    </w:p>
    <w:p w:rsidR="00FD07E9" w:rsidRPr="0005083E" w:rsidRDefault="00FD07E9" w:rsidP="0005083E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Cs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 xml:space="preserve">- </w:t>
      </w:r>
      <w:r w:rsidRPr="0005083E">
        <w:rPr>
          <w:rFonts w:ascii="Times New Roman" w:hAnsi="Times New Roman"/>
          <w:b/>
          <w:bCs/>
          <w:szCs w:val="24"/>
          <w:lang w:val="bg-BG"/>
        </w:rPr>
        <w:t xml:space="preserve">Разходи за валидиране и удостоверяване на професионални знания, умения и компетентности </w:t>
      </w:r>
      <w:r w:rsidRPr="0005083E">
        <w:rPr>
          <w:rFonts w:ascii="Times New Roman" w:hAnsi="Times New Roman"/>
          <w:bCs/>
          <w:szCs w:val="24"/>
          <w:lang w:val="bg-BG"/>
        </w:rPr>
        <w:t>за придобиване на квалификция по част от професия „Приложен програмист“ и/или придобиване на трета степен на професионална квалификация по професия „Приложен програмист“.</w:t>
      </w:r>
    </w:p>
    <w:p w:rsidR="000D089D" w:rsidRPr="0005083E" w:rsidRDefault="000D089D" w:rsidP="0005083E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При неусвояване на предоставените средства до 31.12.20</w:t>
      </w:r>
      <w:r w:rsidR="00315A23" w:rsidRPr="0005083E">
        <w:rPr>
          <w:rFonts w:ascii="Times New Roman" w:hAnsi="Times New Roman"/>
          <w:szCs w:val="24"/>
          <w:lang w:val="en-US"/>
        </w:rPr>
        <w:t>20</w:t>
      </w:r>
      <w:r w:rsidRPr="0005083E">
        <w:rPr>
          <w:rFonts w:ascii="Times New Roman" w:hAnsi="Times New Roman"/>
          <w:szCs w:val="24"/>
          <w:lang w:val="bg-BG"/>
        </w:rPr>
        <w:t xml:space="preserve"> г. същите преминават</w:t>
      </w:r>
      <w:r w:rsidR="005F240D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като преходен остатък в следващата година, без да се променя целевия им характер и се</w:t>
      </w:r>
      <w:r w:rsidR="005F240D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разходват до края на срока на програмата.</w:t>
      </w:r>
    </w:p>
    <w:p w:rsidR="00CA2973" w:rsidRDefault="00CA2973" w:rsidP="00CA2973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  <w:lang w:val="bg-BG"/>
        </w:rPr>
      </w:pPr>
    </w:p>
    <w:p w:rsidR="000D089D" w:rsidRPr="0005083E" w:rsidRDefault="00751FCE" w:rsidP="00751FCE">
      <w:pPr>
        <w:tabs>
          <w:tab w:val="left" w:pos="900"/>
          <w:tab w:val="left" w:pos="99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  <w:lang w:val="bg-BG"/>
        </w:rPr>
      </w:pPr>
      <w:r>
        <w:rPr>
          <w:rFonts w:ascii="Times New Roman" w:hAnsi="Times New Roman"/>
          <w:b/>
          <w:bCs/>
          <w:szCs w:val="24"/>
          <w:lang w:val="bg-BG"/>
        </w:rPr>
        <w:t xml:space="preserve">8. </w:t>
      </w:r>
      <w:bookmarkStart w:id="0" w:name="_GoBack"/>
      <w:bookmarkEnd w:id="0"/>
      <w:r w:rsidR="000D089D" w:rsidRPr="0005083E">
        <w:rPr>
          <w:rFonts w:ascii="Times New Roman" w:hAnsi="Times New Roman"/>
          <w:b/>
          <w:bCs/>
          <w:szCs w:val="24"/>
          <w:lang w:val="bg-BG"/>
        </w:rPr>
        <w:t>ПОКАЗАТЕЛИ ЗА ИЗПЪЛНЕНИЕ НА ПРОГРАМАТА И</w:t>
      </w:r>
      <w:r w:rsidR="005F240D" w:rsidRPr="0005083E">
        <w:rPr>
          <w:rFonts w:ascii="Times New Roman" w:hAnsi="Times New Roman"/>
          <w:b/>
          <w:bCs/>
          <w:szCs w:val="24"/>
          <w:lang w:val="bg-BG"/>
        </w:rPr>
        <w:t xml:space="preserve"> </w:t>
      </w:r>
      <w:r w:rsidR="000D089D" w:rsidRPr="0005083E">
        <w:rPr>
          <w:rFonts w:ascii="Times New Roman" w:hAnsi="Times New Roman"/>
          <w:b/>
          <w:bCs/>
          <w:szCs w:val="24"/>
          <w:lang w:val="bg-BG"/>
        </w:rPr>
        <w:t>ИНДИКАТИВНИ ПАРАМЕТРИ за 20</w:t>
      </w:r>
      <w:r w:rsidR="00CD7129" w:rsidRPr="0005083E">
        <w:rPr>
          <w:rFonts w:ascii="Times New Roman" w:hAnsi="Times New Roman"/>
          <w:b/>
          <w:bCs/>
          <w:szCs w:val="24"/>
          <w:lang w:val="bg-BG"/>
        </w:rPr>
        <w:t>20</w:t>
      </w:r>
      <w:r w:rsidR="00EA2677">
        <w:rPr>
          <w:rFonts w:ascii="Times New Roman" w:hAnsi="Times New Roman"/>
          <w:b/>
          <w:bCs/>
          <w:szCs w:val="24"/>
          <w:lang w:val="bg-BG"/>
        </w:rPr>
        <w:t xml:space="preserve"> – </w:t>
      </w:r>
      <w:r w:rsidR="000D089D" w:rsidRPr="0005083E">
        <w:rPr>
          <w:rFonts w:ascii="Times New Roman" w:hAnsi="Times New Roman"/>
          <w:b/>
          <w:bCs/>
          <w:szCs w:val="24"/>
          <w:lang w:val="bg-BG"/>
        </w:rPr>
        <w:t>20</w:t>
      </w:r>
      <w:r w:rsidR="00B16DDD" w:rsidRPr="0005083E">
        <w:rPr>
          <w:rFonts w:ascii="Times New Roman" w:hAnsi="Times New Roman"/>
          <w:b/>
          <w:bCs/>
          <w:szCs w:val="24"/>
          <w:lang w:val="bg-BG"/>
        </w:rPr>
        <w:t>2</w:t>
      </w:r>
      <w:r w:rsidR="00CD7129" w:rsidRPr="0005083E">
        <w:rPr>
          <w:rFonts w:ascii="Times New Roman" w:hAnsi="Times New Roman"/>
          <w:b/>
          <w:bCs/>
          <w:szCs w:val="24"/>
          <w:lang w:val="bg-BG"/>
        </w:rPr>
        <w:t>1</w:t>
      </w:r>
      <w:r w:rsidR="000D089D" w:rsidRPr="0005083E">
        <w:rPr>
          <w:rFonts w:ascii="Times New Roman" w:hAnsi="Times New Roman"/>
          <w:b/>
          <w:bCs/>
          <w:szCs w:val="24"/>
          <w:lang w:val="bg-BG"/>
        </w:rPr>
        <w:t xml:space="preserve"> година</w:t>
      </w:r>
    </w:p>
    <w:p w:rsidR="000D089D" w:rsidRPr="0005083E" w:rsidRDefault="000D089D" w:rsidP="0005083E">
      <w:pPr>
        <w:numPr>
          <w:ilvl w:val="0"/>
          <w:numId w:val="40"/>
        </w:numPr>
        <w:autoSpaceDE w:val="0"/>
        <w:autoSpaceDN w:val="0"/>
        <w:adjustRightInd w:val="0"/>
        <w:spacing w:line="360" w:lineRule="auto"/>
        <w:ind w:left="0" w:firstLine="360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Функциониращи в партньорство училище</w:t>
      </w:r>
      <w:r w:rsidR="000E6F1D">
        <w:rPr>
          <w:rFonts w:ascii="Times New Roman" w:hAnsi="Times New Roman"/>
          <w:szCs w:val="24"/>
          <w:lang w:val="bg-BG"/>
        </w:rPr>
        <w:t xml:space="preserve"> – </w:t>
      </w:r>
      <w:r w:rsidRPr="0005083E">
        <w:rPr>
          <w:rFonts w:ascii="Times New Roman" w:hAnsi="Times New Roman"/>
          <w:szCs w:val="24"/>
          <w:lang w:val="bg-BG"/>
        </w:rPr>
        <w:t>университет</w:t>
      </w:r>
      <w:r w:rsidR="000E6F1D">
        <w:rPr>
          <w:rFonts w:ascii="Times New Roman" w:hAnsi="Times New Roman"/>
          <w:szCs w:val="24"/>
          <w:lang w:val="bg-BG"/>
        </w:rPr>
        <w:t xml:space="preserve"> – </w:t>
      </w:r>
      <w:r w:rsidRPr="0005083E">
        <w:rPr>
          <w:rFonts w:ascii="Times New Roman" w:hAnsi="Times New Roman"/>
          <w:szCs w:val="24"/>
          <w:lang w:val="bg-BG"/>
        </w:rPr>
        <w:t>ИТ бизнес 5 центъра за</w:t>
      </w:r>
      <w:r w:rsidR="008C6181" w:rsidRPr="0005083E">
        <w:rPr>
          <w:rFonts w:ascii="Times New Roman" w:hAnsi="Times New Roman"/>
          <w:szCs w:val="24"/>
          <w:lang w:val="en-US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софтуерно обучение.</w:t>
      </w:r>
    </w:p>
    <w:p w:rsidR="000D089D" w:rsidRPr="0005083E" w:rsidRDefault="000D089D" w:rsidP="0005083E">
      <w:pPr>
        <w:numPr>
          <w:ilvl w:val="0"/>
          <w:numId w:val="4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 xml:space="preserve">Брой обучени учители – минимум </w:t>
      </w:r>
      <w:r w:rsidR="008C6181" w:rsidRPr="0005083E">
        <w:rPr>
          <w:rFonts w:ascii="Times New Roman" w:hAnsi="Times New Roman"/>
          <w:szCs w:val="24"/>
          <w:lang w:val="en-US"/>
        </w:rPr>
        <w:t>2</w:t>
      </w:r>
      <w:r w:rsidRPr="0005083E">
        <w:rPr>
          <w:rFonts w:ascii="Times New Roman" w:hAnsi="Times New Roman"/>
          <w:szCs w:val="24"/>
          <w:lang w:val="bg-BG"/>
        </w:rPr>
        <w:t>0.</w:t>
      </w:r>
    </w:p>
    <w:p w:rsidR="000D089D" w:rsidRPr="0005083E" w:rsidRDefault="000D089D" w:rsidP="0005083E">
      <w:pPr>
        <w:numPr>
          <w:ilvl w:val="0"/>
          <w:numId w:val="4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Брой ученици, включени в обучението за 20</w:t>
      </w:r>
      <w:r w:rsidR="008C6181" w:rsidRPr="0005083E">
        <w:rPr>
          <w:rFonts w:ascii="Times New Roman" w:hAnsi="Times New Roman"/>
          <w:szCs w:val="24"/>
          <w:lang w:val="en-US"/>
        </w:rPr>
        <w:t>20</w:t>
      </w:r>
      <w:r w:rsidR="00CA2973">
        <w:rPr>
          <w:rFonts w:ascii="Times New Roman" w:hAnsi="Times New Roman"/>
          <w:szCs w:val="24"/>
          <w:lang w:val="bg-BG"/>
        </w:rPr>
        <w:t>/</w:t>
      </w:r>
      <w:r w:rsidRPr="0005083E">
        <w:rPr>
          <w:rFonts w:ascii="Times New Roman" w:hAnsi="Times New Roman"/>
          <w:szCs w:val="24"/>
          <w:lang w:val="bg-BG"/>
        </w:rPr>
        <w:t>20</w:t>
      </w:r>
      <w:r w:rsidR="00B16DDD" w:rsidRPr="0005083E">
        <w:rPr>
          <w:rFonts w:ascii="Times New Roman" w:hAnsi="Times New Roman"/>
          <w:szCs w:val="24"/>
          <w:lang w:val="bg-BG"/>
        </w:rPr>
        <w:t>2</w:t>
      </w:r>
      <w:r w:rsidR="008C6181" w:rsidRPr="0005083E">
        <w:rPr>
          <w:rFonts w:ascii="Times New Roman" w:hAnsi="Times New Roman"/>
          <w:szCs w:val="24"/>
          <w:lang w:val="en-US"/>
        </w:rPr>
        <w:t>1</w:t>
      </w:r>
      <w:r w:rsidRPr="0005083E">
        <w:rPr>
          <w:rFonts w:ascii="Times New Roman" w:hAnsi="Times New Roman"/>
          <w:szCs w:val="24"/>
          <w:lang w:val="bg-BG"/>
        </w:rPr>
        <w:t xml:space="preserve"> учебна година – минимум</w:t>
      </w:r>
      <w:r w:rsidR="008C6181" w:rsidRPr="0005083E">
        <w:rPr>
          <w:rFonts w:ascii="Times New Roman" w:hAnsi="Times New Roman"/>
          <w:szCs w:val="24"/>
          <w:lang w:val="en-US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200 за първата учебна година на</w:t>
      </w:r>
      <w:r w:rsidR="00B16DDD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ученици</w:t>
      </w:r>
      <w:r w:rsidR="00745311" w:rsidRPr="0005083E">
        <w:rPr>
          <w:rFonts w:ascii="Times New Roman" w:hAnsi="Times New Roman"/>
          <w:szCs w:val="24"/>
          <w:lang w:val="bg-BG"/>
        </w:rPr>
        <w:t>те от</w:t>
      </w:r>
      <w:r w:rsidR="00745311" w:rsidRPr="0005083E">
        <w:rPr>
          <w:rFonts w:ascii="Times New Roman" w:hAnsi="Times New Roman"/>
          <w:i/>
          <w:iCs/>
          <w:szCs w:val="24"/>
          <w:lang w:val="bg-BG"/>
        </w:rPr>
        <w:t xml:space="preserve"> </w:t>
      </w:r>
      <w:r w:rsidR="00745311" w:rsidRPr="0005083E">
        <w:rPr>
          <w:rFonts w:ascii="Times New Roman" w:hAnsi="Times New Roman"/>
          <w:iCs/>
          <w:szCs w:val="24"/>
          <w:lang w:val="bg-BG"/>
        </w:rPr>
        <w:t>Х клас,</w:t>
      </w:r>
      <w:r w:rsidR="00B16DDD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минимум 150 за втората</w:t>
      </w:r>
      <w:r w:rsidR="00B16DDD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учебна година на</w:t>
      </w:r>
      <w:r w:rsidR="00B16DDD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ученици</w:t>
      </w:r>
      <w:r w:rsidR="00745311" w:rsidRPr="0005083E">
        <w:rPr>
          <w:rFonts w:ascii="Times New Roman" w:hAnsi="Times New Roman"/>
          <w:szCs w:val="24"/>
          <w:lang w:val="bg-BG"/>
        </w:rPr>
        <w:t>те от ХI клас</w:t>
      </w:r>
      <w:r w:rsidR="00B16DDD" w:rsidRPr="0005083E">
        <w:rPr>
          <w:rFonts w:ascii="Times New Roman" w:hAnsi="Times New Roman"/>
          <w:szCs w:val="24"/>
          <w:lang w:val="bg-BG"/>
        </w:rPr>
        <w:t xml:space="preserve"> и минимум 100 за третата учебна година на ученици</w:t>
      </w:r>
      <w:r w:rsidR="00745311" w:rsidRPr="0005083E">
        <w:rPr>
          <w:rFonts w:ascii="Times New Roman" w:hAnsi="Times New Roman"/>
          <w:szCs w:val="24"/>
          <w:lang w:val="bg-BG"/>
        </w:rPr>
        <w:t>те от ХII клас</w:t>
      </w:r>
      <w:r w:rsidRPr="0005083E">
        <w:rPr>
          <w:rFonts w:ascii="Times New Roman" w:hAnsi="Times New Roman"/>
          <w:szCs w:val="24"/>
          <w:lang w:val="bg-BG"/>
        </w:rPr>
        <w:t>.</w:t>
      </w:r>
    </w:p>
    <w:p w:rsidR="000D089D" w:rsidRPr="00CA2973" w:rsidRDefault="000D089D" w:rsidP="00CA2973">
      <w:pPr>
        <w:numPr>
          <w:ilvl w:val="0"/>
          <w:numId w:val="41"/>
        </w:numPr>
        <w:autoSpaceDE w:val="0"/>
        <w:autoSpaceDN w:val="0"/>
        <w:adjustRightInd w:val="0"/>
        <w:spacing w:line="360" w:lineRule="auto"/>
        <w:ind w:left="0" w:firstLine="360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Брой ученици, успешно преминали тест за първи етап на програмата –</w:t>
      </w:r>
      <w:r w:rsidR="008C6181" w:rsidRPr="0005083E">
        <w:rPr>
          <w:rFonts w:ascii="Times New Roman" w:hAnsi="Times New Roman"/>
          <w:szCs w:val="24"/>
          <w:lang w:val="bg-BG"/>
        </w:rPr>
        <w:t xml:space="preserve"> </w:t>
      </w:r>
      <w:r w:rsidRPr="00CA2973">
        <w:rPr>
          <w:rFonts w:ascii="Times New Roman" w:hAnsi="Times New Roman"/>
          <w:szCs w:val="24"/>
          <w:lang w:val="bg-BG"/>
        </w:rPr>
        <w:t>минимум 150.</w:t>
      </w:r>
    </w:p>
    <w:p w:rsidR="000D089D" w:rsidRPr="0005083E" w:rsidRDefault="000D089D" w:rsidP="0005083E">
      <w:pPr>
        <w:numPr>
          <w:ilvl w:val="0"/>
          <w:numId w:val="41"/>
        </w:numPr>
        <w:autoSpaceDE w:val="0"/>
        <w:autoSpaceDN w:val="0"/>
        <w:adjustRightInd w:val="0"/>
        <w:spacing w:line="360" w:lineRule="auto"/>
        <w:ind w:left="0" w:firstLine="360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Брой ученици, успешно преминали тест за втори етап на програмата –</w:t>
      </w:r>
      <w:r w:rsidR="00490AB8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минимум 100.</w:t>
      </w:r>
    </w:p>
    <w:p w:rsidR="00B16DDD" w:rsidRPr="00EA2677" w:rsidRDefault="00B16DDD" w:rsidP="00EA2677">
      <w:pPr>
        <w:numPr>
          <w:ilvl w:val="0"/>
          <w:numId w:val="41"/>
        </w:numPr>
        <w:spacing w:line="360" w:lineRule="auto"/>
        <w:ind w:left="0" w:firstLine="360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Брой ученици, успешно преминали тест за трети етап на програмата – минимум 75.</w:t>
      </w:r>
    </w:p>
    <w:p w:rsidR="000D089D" w:rsidRPr="0005083E" w:rsidRDefault="000D089D" w:rsidP="00CA2973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  <w:lang w:val="bg-BG"/>
        </w:rPr>
      </w:pPr>
      <w:r w:rsidRPr="0005083E">
        <w:rPr>
          <w:rFonts w:ascii="Times New Roman" w:hAnsi="Times New Roman"/>
          <w:b/>
          <w:bCs/>
          <w:szCs w:val="24"/>
          <w:lang w:val="bg-BG"/>
        </w:rPr>
        <w:t>9. МОНИТОРИНГ</w:t>
      </w:r>
    </w:p>
    <w:p w:rsidR="00CA2973" w:rsidRPr="0005083E" w:rsidRDefault="000D089D" w:rsidP="00EA2677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Мониторингът на изпълнението на програмата се осъществява от съответните</w:t>
      </w:r>
      <w:r w:rsidR="00490AB8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регионални управления на образованието, които представят своите ежегодни доклади</w:t>
      </w:r>
      <w:r w:rsidR="00CD7129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пред Комитета за наблюдение/специален орган за наблюдение на програмата към МОН</w:t>
      </w:r>
      <w:r w:rsidR="00B16DDD" w:rsidRPr="0005083E">
        <w:rPr>
          <w:rFonts w:ascii="Times New Roman" w:hAnsi="Times New Roman"/>
          <w:szCs w:val="24"/>
          <w:lang w:val="bg-BG"/>
        </w:rPr>
        <w:t>, утвърден със заповед на министъра на образованието и науката</w:t>
      </w:r>
      <w:r w:rsidRPr="0005083E">
        <w:rPr>
          <w:rFonts w:ascii="Times New Roman" w:hAnsi="Times New Roman"/>
          <w:szCs w:val="24"/>
          <w:lang w:val="bg-BG"/>
        </w:rPr>
        <w:t>.</w:t>
      </w:r>
    </w:p>
    <w:p w:rsidR="000D089D" w:rsidRPr="0005083E" w:rsidRDefault="000D089D" w:rsidP="00CA2973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" w:hAnsi="Times New Roman"/>
          <w:b/>
          <w:bCs/>
          <w:szCs w:val="24"/>
          <w:lang w:val="bg-BG"/>
        </w:rPr>
      </w:pPr>
      <w:r w:rsidRPr="0005083E">
        <w:rPr>
          <w:rFonts w:ascii="Times New Roman" w:hAnsi="Times New Roman"/>
          <w:b/>
          <w:bCs/>
          <w:szCs w:val="24"/>
          <w:lang w:val="bg-BG"/>
        </w:rPr>
        <w:lastRenderedPageBreak/>
        <w:t>10. ДЕМАРКАЦИЯ</w:t>
      </w:r>
    </w:p>
    <w:p w:rsidR="004C77A3" w:rsidRPr="0005083E" w:rsidRDefault="006671B8" w:rsidP="00CA2973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Cs w:val="24"/>
          <w:lang w:val="bg-BG"/>
        </w:rPr>
      </w:pPr>
      <w:r w:rsidRPr="0005083E">
        <w:rPr>
          <w:rFonts w:ascii="Times New Roman" w:hAnsi="Times New Roman"/>
          <w:szCs w:val="24"/>
          <w:lang w:val="bg-BG"/>
        </w:rPr>
        <w:t>Осигурена е демаркация с операция „Образование за утрешния ден“ и операция</w:t>
      </w:r>
      <w:r w:rsidR="00CA2973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 xml:space="preserve">„Квалификация на педагогическите специалисти“ по отношение на целевите групи и бенефициентите, които са само професионални гимназии, предоставящи образование и обучение в </w:t>
      </w:r>
      <w:r w:rsidR="00CA2973" w:rsidRPr="0005083E">
        <w:rPr>
          <w:rFonts w:ascii="Times New Roman" w:hAnsi="Times New Roman"/>
          <w:szCs w:val="24"/>
          <w:lang w:val="bg-BG"/>
        </w:rPr>
        <w:t xml:space="preserve">професионално </w:t>
      </w:r>
      <w:r w:rsidRPr="0005083E">
        <w:rPr>
          <w:rFonts w:ascii="Times New Roman" w:hAnsi="Times New Roman"/>
          <w:szCs w:val="24"/>
          <w:lang w:val="bg-BG"/>
        </w:rPr>
        <w:t>направление „Компютърни науки“. Демаркацията с други национални програми е осигурена чрез преките целеви групи – учителите по професионална подготовка в конкретното направление и спецификата на обученията –</w:t>
      </w:r>
      <w:r w:rsidR="00CE7784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свързани с актуализиране на квалификацията при преподаване на предмети по</w:t>
      </w:r>
      <w:r w:rsidR="00CE7784" w:rsidRPr="0005083E">
        <w:rPr>
          <w:rFonts w:ascii="Times New Roman" w:hAnsi="Times New Roman"/>
          <w:szCs w:val="24"/>
          <w:lang w:val="bg-BG"/>
        </w:rPr>
        <w:t xml:space="preserve"> </w:t>
      </w:r>
      <w:r w:rsidRPr="0005083E">
        <w:rPr>
          <w:rFonts w:ascii="Times New Roman" w:hAnsi="Times New Roman"/>
          <w:szCs w:val="24"/>
          <w:lang w:val="bg-BG"/>
        </w:rPr>
        <w:t>професионалната подготовка по професиите и специалностите в направлението.</w:t>
      </w:r>
    </w:p>
    <w:sectPr w:rsidR="004C77A3" w:rsidRPr="0005083E" w:rsidSect="0005083E">
      <w:headerReference w:type="even" r:id="rId8"/>
      <w:headerReference w:type="default" r:id="rId9"/>
      <w:footerReference w:type="first" r:id="rId10"/>
      <w:pgSz w:w="11906" w:h="16838"/>
      <w:pgMar w:top="709" w:right="1286" w:bottom="1440" w:left="146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1F93" w:rsidRDefault="00D71F93">
      <w:r>
        <w:separator/>
      </w:r>
    </w:p>
  </w:endnote>
  <w:endnote w:type="continuationSeparator" w:id="0">
    <w:p w:rsidR="00D71F93" w:rsidRDefault="00D71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Heba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SaturionModern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?§Ю-?§Ю?§Ф?§Ю??§ЮЎм§Ч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utura Bk">
    <w:altName w:val="Century Gothic"/>
    <w:charset w:val="00"/>
    <w:family w:val="auto"/>
    <w:pitch w:val="variable"/>
    <w:sig w:usb0="80000067" w:usb1="00000000" w:usb2="00000000" w:usb3="00000000" w:csb0="000001FB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02776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B1E19" w:rsidRDefault="00BB1E1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1FC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B1E19" w:rsidRDefault="00BB1E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1F93" w:rsidRDefault="00D71F93">
      <w:r>
        <w:separator/>
      </w:r>
    </w:p>
  </w:footnote>
  <w:footnote w:type="continuationSeparator" w:id="0">
    <w:p w:rsidR="00D71F93" w:rsidRDefault="00D71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793A" w:rsidRDefault="0043793A" w:rsidP="006B4B2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793A" w:rsidRDefault="004379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793A" w:rsidRDefault="0043793A">
    <w:pPr>
      <w:pStyle w:val="Header"/>
    </w:pPr>
  </w:p>
  <w:p w:rsidR="0043793A" w:rsidRDefault="004379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b w:val="0"/>
        <w:i w:val="0"/>
        <w:color w:val="00000A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1C7015"/>
    <w:multiLevelType w:val="hybridMultilevel"/>
    <w:tmpl w:val="23E67D3A"/>
    <w:lvl w:ilvl="0" w:tplc="C2A6F3AE">
      <w:start w:val="1"/>
      <w:numFmt w:val="bullet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30F72E4"/>
    <w:multiLevelType w:val="multilevel"/>
    <w:tmpl w:val="EEDC18B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3" w15:restartNumberingAfterBreak="0">
    <w:nsid w:val="08240D3F"/>
    <w:multiLevelType w:val="multilevel"/>
    <w:tmpl w:val="36E0AF68"/>
    <w:lvl w:ilvl="0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2487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343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44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8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81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17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18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549" w:hanging="1800"/>
      </w:pPr>
      <w:rPr>
        <w:rFonts w:cs="Times New Roman" w:hint="default"/>
      </w:rPr>
    </w:lvl>
  </w:abstractNum>
  <w:abstractNum w:abstractNumId="4" w15:restartNumberingAfterBreak="0">
    <w:nsid w:val="0B33555C"/>
    <w:multiLevelType w:val="hybridMultilevel"/>
    <w:tmpl w:val="B78E7B92"/>
    <w:lvl w:ilvl="0" w:tplc="09A4584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F766C2B8">
      <w:start w:val="3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7F0B69"/>
    <w:multiLevelType w:val="hybridMultilevel"/>
    <w:tmpl w:val="533A6ED6"/>
    <w:lvl w:ilvl="0" w:tplc="6CE61C5C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F4C7680"/>
    <w:multiLevelType w:val="hybridMultilevel"/>
    <w:tmpl w:val="3EC43540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3112A01"/>
    <w:multiLevelType w:val="hybridMultilevel"/>
    <w:tmpl w:val="2098D5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A4772"/>
    <w:multiLevelType w:val="hybridMultilevel"/>
    <w:tmpl w:val="772C6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604090"/>
    <w:multiLevelType w:val="hybridMultilevel"/>
    <w:tmpl w:val="B84A6C82"/>
    <w:lvl w:ilvl="0" w:tplc="2BE683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96A351E"/>
    <w:multiLevelType w:val="hybridMultilevel"/>
    <w:tmpl w:val="FEF461EA"/>
    <w:lvl w:ilvl="0" w:tplc="C240C706">
      <w:start w:val="1"/>
      <w:numFmt w:val="decimal"/>
      <w:lvlText w:val="%1."/>
      <w:lvlJc w:val="left"/>
      <w:pPr>
        <w:ind w:left="1744" w:hanging="1035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FD975E2"/>
    <w:multiLevelType w:val="hybridMultilevel"/>
    <w:tmpl w:val="35D21DE0"/>
    <w:lvl w:ilvl="0" w:tplc="5BDEDB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0076651"/>
    <w:multiLevelType w:val="hybridMultilevel"/>
    <w:tmpl w:val="1DD49134"/>
    <w:lvl w:ilvl="0" w:tplc="7502446E"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eastAsia="Times New Roman" w:hAnsi="Symbol" w:cs="Times New Roman" w:hint="default"/>
        <w:sz w:val="26"/>
        <w:szCs w:val="26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37469"/>
    <w:multiLevelType w:val="hybridMultilevel"/>
    <w:tmpl w:val="81FAE584"/>
    <w:lvl w:ilvl="0" w:tplc="83549B80">
      <w:numFmt w:val="bullet"/>
      <w:lvlText w:val=""/>
      <w:lvlJc w:val="left"/>
      <w:pPr>
        <w:tabs>
          <w:tab w:val="num" w:pos="1445"/>
        </w:tabs>
        <w:ind w:left="1445" w:hanging="72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5"/>
        </w:tabs>
        <w:ind w:left="216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5"/>
        </w:tabs>
        <w:ind w:left="28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5"/>
        </w:tabs>
        <w:ind w:left="432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5"/>
        </w:tabs>
        <w:ind w:left="50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5"/>
        </w:tabs>
        <w:ind w:left="57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5"/>
        </w:tabs>
        <w:ind w:left="648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5"/>
        </w:tabs>
        <w:ind w:left="7205" w:hanging="360"/>
      </w:pPr>
      <w:rPr>
        <w:rFonts w:ascii="Wingdings" w:hAnsi="Wingdings" w:hint="default"/>
      </w:rPr>
    </w:lvl>
  </w:abstractNum>
  <w:abstractNum w:abstractNumId="14" w15:restartNumberingAfterBreak="0">
    <w:nsid w:val="27F92D49"/>
    <w:multiLevelType w:val="hybridMultilevel"/>
    <w:tmpl w:val="D6644288"/>
    <w:lvl w:ilvl="0" w:tplc="6CA6B1F0">
      <w:start w:val="1"/>
      <w:numFmt w:val="decimal"/>
      <w:lvlText w:val="%1."/>
      <w:lvlJc w:val="left"/>
      <w:pPr>
        <w:ind w:left="1961" w:hanging="111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2204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2A165B08"/>
    <w:multiLevelType w:val="hybridMultilevel"/>
    <w:tmpl w:val="F730993E"/>
    <w:lvl w:ilvl="0" w:tplc="6AF0E008">
      <w:start w:val="1"/>
      <w:numFmt w:val="bullet"/>
      <w:lvlText w:val="-"/>
      <w:lvlJc w:val="left"/>
      <w:pPr>
        <w:ind w:left="1417" w:hanging="360"/>
      </w:pPr>
      <w:rPr>
        <w:rFonts w:ascii="Arial Narrow" w:eastAsia="Calibri" w:hAnsi="Arial Narrow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16" w15:restartNumberingAfterBreak="0">
    <w:nsid w:val="2A2F0470"/>
    <w:multiLevelType w:val="singleLevel"/>
    <w:tmpl w:val="C07C0BDA"/>
    <w:lvl w:ilvl="0">
      <w:start w:val="1"/>
      <w:numFmt w:val="decimal"/>
      <w:lvlText w:val="1.%1."/>
      <w:legacy w:legacy="1" w:legacySpace="0" w:legacyIndent="483"/>
      <w:lvlJc w:val="left"/>
      <w:rPr>
        <w:rFonts w:ascii="HebarU" w:hAnsi="HebarU" w:cs="Times New Roman" w:hint="default"/>
      </w:rPr>
    </w:lvl>
  </w:abstractNum>
  <w:abstractNum w:abstractNumId="17" w15:restartNumberingAfterBreak="0">
    <w:nsid w:val="2CD94D79"/>
    <w:multiLevelType w:val="hybridMultilevel"/>
    <w:tmpl w:val="3F8C35E4"/>
    <w:lvl w:ilvl="0" w:tplc="8EFCDE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F406E32"/>
    <w:multiLevelType w:val="hybridMultilevel"/>
    <w:tmpl w:val="768EC71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24428"/>
    <w:multiLevelType w:val="singleLevel"/>
    <w:tmpl w:val="860881B2"/>
    <w:lvl w:ilvl="0">
      <w:start w:val="2"/>
      <w:numFmt w:val="decimal"/>
      <w:lvlText w:val="%1."/>
      <w:legacy w:legacy="1" w:legacySpace="0" w:legacyIndent="281"/>
      <w:lvlJc w:val="left"/>
      <w:rPr>
        <w:rFonts w:ascii="HebarU" w:hAnsi="HebarU" w:cs="Times New Roman" w:hint="default"/>
        <w:b/>
      </w:rPr>
    </w:lvl>
  </w:abstractNum>
  <w:abstractNum w:abstractNumId="20" w15:restartNumberingAfterBreak="0">
    <w:nsid w:val="36A10AF6"/>
    <w:multiLevelType w:val="hybridMultilevel"/>
    <w:tmpl w:val="6F36FFE6"/>
    <w:lvl w:ilvl="0" w:tplc="573896A2">
      <w:start w:val="4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D716B3A"/>
    <w:multiLevelType w:val="hybridMultilevel"/>
    <w:tmpl w:val="87F07160"/>
    <w:lvl w:ilvl="0" w:tplc="08EA6BA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B14D44"/>
    <w:multiLevelType w:val="hybridMultilevel"/>
    <w:tmpl w:val="54EEBB2A"/>
    <w:lvl w:ilvl="0" w:tplc="15CA47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437522F2"/>
    <w:multiLevelType w:val="hybridMultilevel"/>
    <w:tmpl w:val="AE6CEE9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AC70A4"/>
    <w:multiLevelType w:val="hybridMultilevel"/>
    <w:tmpl w:val="BFAE2D50"/>
    <w:lvl w:ilvl="0" w:tplc="D772D2A6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47901DDE"/>
    <w:multiLevelType w:val="hybridMultilevel"/>
    <w:tmpl w:val="E90E67D0"/>
    <w:lvl w:ilvl="0" w:tplc="14323396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7EC68D8"/>
    <w:multiLevelType w:val="hybridMultilevel"/>
    <w:tmpl w:val="DE74B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E062FC"/>
    <w:multiLevelType w:val="hybridMultilevel"/>
    <w:tmpl w:val="5622DA48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4AC244A8"/>
    <w:multiLevelType w:val="singleLevel"/>
    <w:tmpl w:val="14B850A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b/>
      </w:rPr>
    </w:lvl>
  </w:abstractNum>
  <w:abstractNum w:abstractNumId="29" w15:restartNumberingAfterBreak="0">
    <w:nsid w:val="4E317909"/>
    <w:multiLevelType w:val="hybridMultilevel"/>
    <w:tmpl w:val="FC6698BA"/>
    <w:lvl w:ilvl="0" w:tplc="8B3633B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3D13205"/>
    <w:multiLevelType w:val="hybridMultilevel"/>
    <w:tmpl w:val="41060E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1C5824"/>
    <w:multiLevelType w:val="hybridMultilevel"/>
    <w:tmpl w:val="B22A68EA"/>
    <w:lvl w:ilvl="0" w:tplc="739481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711EF6"/>
    <w:multiLevelType w:val="hybridMultilevel"/>
    <w:tmpl w:val="5DFAAE92"/>
    <w:lvl w:ilvl="0" w:tplc="AEDA8846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3" w15:restartNumberingAfterBreak="0">
    <w:nsid w:val="6089406E"/>
    <w:multiLevelType w:val="hybridMultilevel"/>
    <w:tmpl w:val="7AF8F136"/>
    <w:lvl w:ilvl="0" w:tplc="14102FCA">
      <w:numFmt w:val="bullet"/>
      <w:lvlText w:val=""/>
      <w:lvlJc w:val="left"/>
      <w:pPr>
        <w:tabs>
          <w:tab w:val="num" w:pos="720"/>
        </w:tabs>
        <w:ind w:left="1080" w:hanging="355"/>
      </w:pPr>
      <w:rPr>
        <w:rFonts w:ascii="Symbol" w:eastAsia="Times New Roman" w:hAnsi="Symbol" w:cs="Times New Roman" w:hint="default"/>
      </w:rPr>
    </w:lvl>
    <w:lvl w:ilvl="1" w:tplc="6958BD06">
      <w:start w:val="2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9801F3"/>
    <w:multiLevelType w:val="hybridMultilevel"/>
    <w:tmpl w:val="7B46A452"/>
    <w:lvl w:ilvl="0" w:tplc="78446826">
      <w:start w:val="1"/>
      <w:numFmt w:val="decimal"/>
      <w:lvlText w:val="%1."/>
      <w:lvlJc w:val="left"/>
      <w:pPr>
        <w:tabs>
          <w:tab w:val="num" w:pos="630"/>
        </w:tabs>
        <w:ind w:left="630" w:hanging="51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7"/>
        </w:tabs>
        <w:ind w:left="178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7"/>
        </w:tabs>
        <w:ind w:left="250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7"/>
        </w:tabs>
        <w:ind w:left="322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7"/>
        </w:tabs>
        <w:ind w:left="394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7"/>
        </w:tabs>
        <w:ind w:left="466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7"/>
        </w:tabs>
        <w:ind w:left="538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7"/>
        </w:tabs>
        <w:ind w:left="610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7"/>
        </w:tabs>
        <w:ind w:left="6827" w:hanging="180"/>
      </w:pPr>
    </w:lvl>
  </w:abstractNum>
  <w:abstractNum w:abstractNumId="35" w15:restartNumberingAfterBreak="0">
    <w:nsid w:val="60B24E23"/>
    <w:multiLevelType w:val="hybridMultilevel"/>
    <w:tmpl w:val="A830AFD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D31AB7"/>
    <w:multiLevelType w:val="hybridMultilevel"/>
    <w:tmpl w:val="2F063EB4"/>
    <w:lvl w:ilvl="0" w:tplc="14102FCA">
      <w:numFmt w:val="bullet"/>
      <w:lvlText w:val=""/>
      <w:lvlJc w:val="left"/>
      <w:pPr>
        <w:tabs>
          <w:tab w:val="num" w:pos="720"/>
        </w:tabs>
        <w:ind w:left="1080" w:hanging="355"/>
      </w:pPr>
      <w:rPr>
        <w:rFonts w:ascii="Symbol" w:eastAsia="Times New Roman" w:hAnsi="Symbol" w:cs="Times New Roman" w:hint="default"/>
        <w:sz w:val="26"/>
        <w:szCs w:val="26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7717F7"/>
    <w:multiLevelType w:val="hybridMultilevel"/>
    <w:tmpl w:val="219A6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2C1F13"/>
    <w:multiLevelType w:val="hybridMultilevel"/>
    <w:tmpl w:val="7F1CC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890C85"/>
    <w:multiLevelType w:val="hybridMultilevel"/>
    <w:tmpl w:val="5BA4F8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EB24D56"/>
    <w:multiLevelType w:val="hybridMultilevel"/>
    <w:tmpl w:val="2E9A37D0"/>
    <w:lvl w:ilvl="0" w:tplc="14102FCA">
      <w:numFmt w:val="bullet"/>
      <w:lvlText w:val=""/>
      <w:lvlJc w:val="left"/>
      <w:pPr>
        <w:tabs>
          <w:tab w:val="num" w:pos="720"/>
        </w:tabs>
        <w:ind w:left="1080" w:hanging="355"/>
      </w:pPr>
      <w:rPr>
        <w:rFonts w:ascii="Symbol" w:eastAsia="Times New Roman" w:hAnsi="Symbol" w:cs="Times New Roman" w:hint="default"/>
        <w:sz w:val="26"/>
        <w:szCs w:val="26"/>
      </w:rPr>
    </w:lvl>
    <w:lvl w:ilvl="1" w:tplc="6958BD06">
      <w:start w:val="2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6"/>
  </w:num>
  <w:num w:numId="3">
    <w:abstractNumId w:val="33"/>
  </w:num>
  <w:num w:numId="4">
    <w:abstractNumId w:val="40"/>
  </w:num>
  <w:num w:numId="5">
    <w:abstractNumId w:val="12"/>
  </w:num>
  <w:num w:numId="6">
    <w:abstractNumId w:val="20"/>
  </w:num>
  <w:num w:numId="7">
    <w:abstractNumId w:val="25"/>
  </w:num>
  <w:num w:numId="8">
    <w:abstractNumId w:val="34"/>
  </w:num>
  <w:num w:numId="9">
    <w:abstractNumId w:val="16"/>
  </w:num>
  <w:num w:numId="10">
    <w:abstractNumId w:val="16"/>
    <w:lvlOverride w:ilvl="0">
      <w:lvl w:ilvl="0">
        <w:start w:val="4"/>
        <w:numFmt w:val="decimal"/>
        <w:lvlText w:val="1.%1."/>
        <w:legacy w:legacy="1" w:legacySpace="0" w:legacyIndent="489"/>
        <w:lvlJc w:val="left"/>
        <w:rPr>
          <w:rFonts w:ascii="HebarU" w:hAnsi="HebarU" w:cs="Times New Roman" w:hint="default"/>
        </w:rPr>
      </w:lvl>
    </w:lvlOverride>
  </w:num>
  <w:num w:numId="11">
    <w:abstractNumId w:val="19"/>
  </w:num>
  <w:num w:numId="12">
    <w:abstractNumId w:val="32"/>
  </w:num>
  <w:num w:numId="13">
    <w:abstractNumId w:val="21"/>
  </w:num>
  <w:num w:numId="14">
    <w:abstractNumId w:val="9"/>
  </w:num>
  <w:num w:numId="15">
    <w:abstractNumId w:val="28"/>
  </w:num>
  <w:num w:numId="16">
    <w:abstractNumId w:val="0"/>
  </w:num>
  <w:num w:numId="17">
    <w:abstractNumId w:val="22"/>
  </w:num>
  <w:num w:numId="18">
    <w:abstractNumId w:val="1"/>
  </w:num>
  <w:num w:numId="19">
    <w:abstractNumId w:val="29"/>
  </w:num>
  <w:num w:numId="20">
    <w:abstractNumId w:val="7"/>
  </w:num>
  <w:num w:numId="21">
    <w:abstractNumId w:val="14"/>
  </w:num>
  <w:num w:numId="22">
    <w:abstractNumId w:val="3"/>
  </w:num>
  <w:num w:numId="23">
    <w:abstractNumId w:val="11"/>
  </w:num>
  <w:num w:numId="24">
    <w:abstractNumId w:val="5"/>
  </w:num>
  <w:num w:numId="25">
    <w:abstractNumId w:val="15"/>
  </w:num>
  <w:num w:numId="26">
    <w:abstractNumId w:val="10"/>
  </w:num>
  <w:num w:numId="27">
    <w:abstractNumId w:val="17"/>
  </w:num>
  <w:num w:numId="28">
    <w:abstractNumId w:val="24"/>
  </w:num>
  <w:num w:numId="29">
    <w:abstractNumId w:val="27"/>
  </w:num>
  <w:num w:numId="30">
    <w:abstractNumId w:val="2"/>
  </w:num>
  <w:num w:numId="31">
    <w:abstractNumId w:val="23"/>
  </w:num>
  <w:num w:numId="32">
    <w:abstractNumId w:val="6"/>
  </w:num>
  <w:num w:numId="33">
    <w:abstractNumId w:val="30"/>
  </w:num>
  <w:num w:numId="34">
    <w:abstractNumId w:val="35"/>
  </w:num>
  <w:num w:numId="35">
    <w:abstractNumId w:val="18"/>
  </w:num>
  <w:num w:numId="36">
    <w:abstractNumId w:val="31"/>
  </w:num>
  <w:num w:numId="37">
    <w:abstractNumId w:val="4"/>
  </w:num>
  <w:num w:numId="38">
    <w:abstractNumId w:val="38"/>
  </w:num>
  <w:num w:numId="39">
    <w:abstractNumId w:val="39"/>
  </w:num>
  <w:num w:numId="40">
    <w:abstractNumId w:val="37"/>
  </w:num>
  <w:num w:numId="41">
    <w:abstractNumId w:val="8"/>
  </w:num>
  <w:num w:numId="4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en-AU" w:vendorID="64" w:dllVersion="131078" w:nlCheck="1" w:checkStyle="0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8C0"/>
    <w:rsid w:val="00002EF3"/>
    <w:rsid w:val="00017209"/>
    <w:rsid w:val="00017E27"/>
    <w:rsid w:val="000307FB"/>
    <w:rsid w:val="00030B66"/>
    <w:rsid w:val="00031E8B"/>
    <w:rsid w:val="00034880"/>
    <w:rsid w:val="00035ED5"/>
    <w:rsid w:val="00036047"/>
    <w:rsid w:val="00040421"/>
    <w:rsid w:val="00041585"/>
    <w:rsid w:val="00045C5F"/>
    <w:rsid w:val="00046251"/>
    <w:rsid w:val="000472FB"/>
    <w:rsid w:val="000479E5"/>
    <w:rsid w:val="0005083E"/>
    <w:rsid w:val="0005219F"/>
    <w:rsid w:val="0005627E"/>
    <w:rsid w:val="00064B92"/>
    <w:rsid w:val="00064ED2"/>
    <w:rsid w:val="000651BA"/>
    <w:rsid w:val="00065BCA"/>
    <w:rsid w:val="00066284"/>
    <w:rsid w:val="0006651C"/>
    <w:rsid w:val="00067803"/>
    <w:rsid w:val="00070195"/>
    <w:rsid w:val="0007509D"/>
    <w:rsid w:val="00076FA5"/>
    <w:rsid w:val="00080C12"/>
    <w:rsid w:val="000906F5"/>
    <w:rsid w:val="0009378C"/>
    <w:rsid w:val="00094DCA"/>
    <w:rsid w:val="00095175"/>
    <w:rsid w:val="000B08E6"/>
    <w:rsid w:val="000B379A"/>
    <w:rsid w:val="000B611F"/>
    <w:rsid w:val="000B7898"/>
    <w:rsid w:val="000C08A8"/>
    <w:rsid w:val="000C103A"/>
    <w:rsid w:val="000C5B4B"/>
    <w:rsid w:val="000D089D"/>
    <w:rsid w:val="000D4B35"/>
    <w:rsid w:val="000D5C76"/>
    <w:rsid w:val="000E07AF"/>
    <w:rsid w:val="000E5C5F"/>
    <w:rsid w:val="000E6F1D"/>
    <w:rsid w:val="000F5ADD"/>
    <w:rsid w:val="0010062B"/>
    <w:rsid w:val="00101E76"/>
    <w:rsid w:val="001033D1"/>
    <w:rsid w:val="00106880"/>
    <w:rsid w:val="00110439"/>
    <w:rsid w:val="00114BA9"/>
    <w:rsid w:val="0012126F"/>
    <w:rsid w:val="00125700"/>
    <w:rsid w:val="00134747"/>
    <w:rsid w:val="00136A22"/>
    <w:rsid w:val="001411A1"/>
    <w:rsid w:val="00143AB1"/>
    <w:rsid w:val="00144289"/>
    <w:rsid w:val="0014477B"/>
    <w:rsid w:val="00146021"/>
    <w:rsid w:val="00150D7D"/>
    <w:rsid w:val="00152E51"/>
    <w:rsid w:val="00157653"/>
    <w:rsid w:val="00161804"/>
    <w:rsid w:val="00164F25"/>
    <w:rsid w:val="0017632D"/>
    <w:rsid w:val="0018181A"/>
    <w:rsid w:val="00182E6E"/>
    <w:rsid w:val="001843A2"/>
    <w:rsid w:val="001906D8"/>
    <w:rsid w:val="00191810"/>
    <w:rsid w:val="00191B7D"/>
    <w:rsid w:val="001948FF"/>
    <w:rsid w:val="001979FD"/>
    <w:rsid w:val="001A0CC3"/>
    <w:rsid w:val="001A3E31"/>
    <w:rsid w:val="001A58D6"/>
    <w:rsid w:val="001B2DF4"/>
    <w:rsid w:val="001B44C2"/>
    <w:rsid w:val="001B60DC"/>
    <w:rsid w:val="001D0B5F"/>
    <w:rsid w:val="001D0F3B"/>
    <w:rsid w:val="001D2ACB"/>
    <w:rsid w:val="001E2964"/>
    <w:rsid w:val="001E3FDE"/>
    <w:rsid w:val="001E6401"/>
    <w:rsid w:val="001F0E0C"/>
    <w:rsid w:val="001F187E"/>
    <w:rsid w:val="001F521F"/>
    <w:rsid w:val="001F58AF"/>
    <w:rsid w:val="001F7B8E"/>
    <w:rsid w:val="00201B48"/>
    <w:rsid w:val="002028CA"/>
    <w:rsid w:val="00204A2F"/>
    <w:rsid w:val="00205918"/>
    <w:rsid w:val="00211E19"/>
    <w:rsid w:val="00213D33"/>
    <w:rsid w:val="0022175E"/>
    <w:rsid w:val="00231AC3"/>
    <w:rsid w:val="00232F27"/>
    <w:rsid w:val="00237018"/>
    <w:rsid w:val="002376FF"/>
    <w:rsid w:val="00242159"/>
    <w:rsid w:val="0025009D"/>
    <w:rsid w:val="00266811"/>
    <w:rsid w:val="00266C8A"/>
    <w:rsid w:val="00271690"/>
    <w:rsid w:val="00274097"/>
    <w:rsid w:val="00274832"/>
    <w:rsid w:val="0028421D"/>
    <w:rsid w:val="00286E0C"/>
    <w:rsid w:val="002870CB"/>
    <w:rsid w:val="00293DEB"/>
    <w:rsid w:val="00295E41"/>
    <w:rsid w:val="00297F67"/>
    <w:rsid w:val="002A221B"/>
    <w:rsid w:val="002A24B8"/>
    <w:rsid w:val="002A4C92"/>
    <w:rsid w:val="002A5156"/>
    <w:rsid w:val="002A72BA"/>
    <w:rsid w:val="002B000A"/>
    <w:rsid w:val="002B0748"/>
    <w:rsid w:val="002B3E64"/>
    <w:rsid w:val="002C7580"/>
    <w:rsid w:val="002C7BDF"/>
    <w:rsid w:val="002D5288"/>
    <w:rsid w:val="002D7086"/>
    <w:rsid w:val="002E6F46"/>
    <w:rsid w:val="002F0BF0"/>
    <w:rsid w:val="002F0E09"/>
    <w:rsid w:val="002F2621"/>
    <w:rsid w:val="002F2FC3"/>
    <w:rsid w:val="002F7CED"/>
    <w:rsid w:val="0030245E"/>
    <w:rsid w:val="003051A9"/>
    <w:rsid w:val="00310B30"/>
    <w:rsid w:val="003130AE"/>
    <w:rsid w:val="003140DD"/>
    <w:rsid w:val="00315A23"/>
    <w:rsid w:val="0031697F"/>
    <w:rsid w:val="003173C3"/>
    <w:rsid w:val="003200AC"/>
    <w:rsid w:val="00320398"/>
    <w:rsid w:val="00323482"/>
    <w:rsid w:val="00326845"/>
    <w:rsid w:val="00335117"/>
    <w:rsid w:val="00346DC9"/>
    <w:rsid w:val="00360759"/>
    <w:rsid w:val="0036717C"/>
    <w:rsid w:val="003718D0"/>
    <w:rsid w:val="00387750"/>
    <w:rsid w:val="00387CC9"/>
    <w:rsid w:val="00396D7A"/>
    <w:rsid w:val="00397B53"/>
    <w:rsid w:val="003A4F15"/>
    <w:rsid w:val="003B0342"/>
    <w:rsid w:val="003B06C1"/>
    <w:rsid w:val="003B1B57"/>
    <w:rsid w:val="003B26A3"/>
    <w:rsid w:val="003B5C7D"/>
    <w:rsid w:val="003C7A16"/>
    <w:rsid w:val="003D46C3"/>
    <w:rsid w:val="003D47B0"/>
    <w:rsid w:val="003E0AF1"/>
    <w:rsid w:val="003F1C9E"/>
    <w:rsid w:val="003F3791"/>
    <w:rsid w:val="003F5AC1"/>
    <w:rsid w:val="003F6C8A"/>
    <w:rsid w:val="003F6D3B"/>
    <w:rsid w:val="003F7A38"/>
    <w:rsid w:val="00402E8A"/>
    <w:rsid w:val="00410732"/>
    <w:rsid w:val="00416A59"/>
    <w:rsid w:val="004217EC"/>
    <w:rsid w:val="00421EBD"/>
    <w:rsid w:val="00422E5F"/>
    <w:rsid w:val="00425999"/>
    <w:rsid w:val="004302EE"/>
    <w:rsid w:val="00432386"/>
    <w:rsid w:val="00436A56"/>
    <w:rsid w:val="0043710E"/>
    <w:rsid w:val="0043793A"/>
    <w:rsid w:val="00440BD9"/>
    <w:rsid w:val="00446FB8"/>
    <w:rsid w:val="00450093"/>
    <w:rsid w:val="00450719"/>
    <w:rsid w:val="00450E68"/>
    <w:rsid w:val="00464985"/>
    <w:rsid w:val="00464A65"/>
    <w:rsid w:val="0046758D"/>
    <w:rsid w:val="004718D1"/>
    <w:rsid w:val="00472800"/>
    <w:rsid w:val="0047375C"/>
    <w:rsid w:val="0048295E"/>
    <w:rsid w:val="00482B44"/>
    <w:rsid w:val="00483706"/>
    <w:rsid w:val="0048587B"/>
    <w:rsid w:val="004877BF"/>
    <w:rsid w:val="00490AB8"/>
    <w:rsid w:val="00491C18"/>
    <w:rsid w:val="004A28FF"/>
    <w:rsid w:val="004A357A"/>
    <w:rsid w:val="004A4A3A"/>
    <w:rsid w:val="004A5A63"/>
    <w:rsid w:val="004A66F8"/>
    <w:rsid w:val="004B19E3"/>
    <w:rsid w:val="004B40FC"/>
    <w:rsid w:val="004C0A3F"/>
    <w:rsid w:val="004C0EB7"/>
    <w:rsid w:val="004C77A3"/>
    <w:rsid w:val="004C780D"/>
    <w:rsid w:val="004D039D"/>
    <w:rsid w:val="004E0326"/>
    <w:rsid w:val="004F0B10"/>
    <w:rsid w:val="0050061D"/>
    <w:rsid w:val="0050425F"/>
    <w:rsid w:val="00507669"/>
    <w:rsid w:val="005121F6"/>
    <w:rsid w:val="00512F12"/>
    <w:rsid w:val="00516F80"/>
    <w:rsid w:val="00525ED2"/>
    <w:rsid w:val="005331F9"/>
    <w:rsid w:val="00533A54"/>
    <w:rsid w:val="0053693F"/>
    <w:rsid w:val="00540234"/>
    <w:rsid w:val="005421DA"/>
    <w:rsid w:val="0054380F"/>
    <w:rsid w:val="0054417D"/>
    <w:rsid w:val="00550972"/>
    <w:rsid w:val="005565FA"/>
    <w:rsid w:val="00562C99"/>
    <w:rsid w:val="005674FD"/>
    <w:rsid w:val="005709C9"/>
    <w:rsid w:val="00577942"/>
    <w:rsid w:val="00583E74"/>
    <w:rsid w:val="005904FB"/>
    <w:rsid w:val="005920AA"/>
    <w:rsid w:val="005B1232"/>
    <w:rsid w:val="005B3D63"/>
    <w:rsid w:val="005B51DB"/>
    <w:rsid w:val="005B72B7"/>
    <w:rsid w:val="005C138F"/>
    <w:rsid w:val="005C44A9"/>
    <w:rsid w:val="005D192B"/>
    <w:rsid w:val="005D282E"/>
    <w:rsid w:val="005D3476"/>
    <w:rsid w:val="005D51D3"/>
    <w:rsid w:val="005E1FC4"/>
    <w:rsid w:val="005E3297"/>
    <w:rsid w:val="005E48C8"/>
    <w:rsid w:val="005E7635"/>
    <w:rsid w:val="005E7DCE"/>
    <w:rsid w:val="005F11BE"/>
    <w:rsid w:val="005F240D"/>
    <w:rsid w:val="005F4612"/>
    <w:rsid w:val="005F761F"/>
    <w:rsid w:val="00601890"/>
    <w:rsid w:val="00602458"/>
    <w:rsid w:val="00607152"/>
    <w:rsid w:val="00607709"/>
    <w:rsid w:val="00611939"/>
    <w:rsid w:val="00611D14"/>
    <w:rsid w:val="006126BA"/>
    <w:rsid w:val="006168E0"/>
    <w:rsid w:val="00621B62"/>
    <w:rsid w:val="00627208"/>
    <w:rsid w:val="006324B9"/>
    <w:rsid w:val="00636D36"/>
    <w:rsid w:val="00643923"/>
    <w:rsid w:val="006524AF"/>
    <w:rsid w:val="00652547"/>
    <w:rsid w:val="0065590E"/>
    <w:rsid w:val="006671B8"/>
    <w:rsid w:val="00672D04"/>
    <w:rsid w:val="006856BB"/>
    <w:rsid w:val="00691F0C"/>
    <w:rsid w:val="00693176"/>
    <w:rsid w:val="006931A2"/>
    <w:rsid w:val="00694603"/>
    <w:rsid w:val="006A076C"/>
    <w:rsid w:val="006A238E"/>
    <w:rsid w:val="006A4019"/>
    <w:rsid w:val="006A4EFB"/>
    <w:rsid w:val="006A69CF"/>
    <w:rsid w:val="006B4031"/>
    <w:rsid w:val="006B4B2D"/>
    <w:rsid w:val="006B6752"/>
    <w:rsid w:val="006C0F00"/>
    <w:rsid w:val="006C3FCD"/>
    <w:rsid w:val="006C6D64"/>
    <w:rsid w:val="006D5329"/>
    <w:rsid w:val="006E03CF"/>
    <w:rsid w:val="006E10C6"/>
    <w:rsid w:val="006E236F"/>
    <w:rsid w:val="006E2C90"/>
    <w:rsid w:val="006E7B08"/>
    <w:rsid w:val="006F2105"/>
    <w:rsid w:val="006F3352"/>
    <w:rsid w:val="006F653C"/>
    <w:rsid w:val="00700F1E"/>
    <w:rsid w:val="00702962"/>
    <w:rsid w:val="0070316D"/>
    <w:rsid w:val="00707D7B"/>
    <w:rsid w:val="00710EEB"/>
    <w:rsid w:val="00731A34"/>
    <w:rsid w:val="00740F21"/>
    <w:rsid w:val="00745311"/>
    <w:rsid w:val="00745ACC"/>
    <w:rsid w:val="00746166"/>
    <w:rsid w:val="00751FCE"/>
    <w:rsid w:val="007523C4"/>
    <w:rsid w:val="00757389"/>
    <w:rsid w:val="00763BC3"/>
    <w:rsid w:val="0076637C"/>
    <w:rsid w:val="00766D93"/>
    <w:rsid w:val="00781026"/>
    <w:rsid w:val="00782D67"/>
    <w:rsid w:val="00792231"/>
    <w:rsid w:val="00792745"/>
    <w:rsid w:val="0079556F"/>
    <w:rsid w:val="007A30FF"/>
    <w:rsid w:val="007A73DE"/>
    <w:rsid w:val="007A7B52"/>
    <w:rsid w:val="007B1FD8"/>
    <w:rsid w:val="007B436C"/>
    <w:rsid w:val="007B7273"/>
    <w:rsid w:val="007C1EFF"/>
    <w:rsid w:val="007C46CB"/>
    <w:rsid w:val="007C50E7"/>
    <w:rsid w:val="007C6A46"/>
    <w:rsid w:val="007D1C5D"/>
    <w:rsid w:val="007D7697"/>
    <w:rsid w:val="007E126B"/>
    <w:rsid w:val="007E1D9E"/>
    <w:rsid w:val="007E3DB2"/>
    <w:rsid w:val="007F7D73"/>
    <w:rsid w:val="008004F8"/>
    <w:rsid w:val="00804B13"/>
    <w:rsid w:val="008050C2"/>
    <w:rsid w:val="00810E2E"/>
    <w:rsid w:val="00821695"/>
    <w:rsid w:val="00823FD2"/>
    <w:rsid w:val="00832F7E"/>
    <w:rsid w:val="008335F4"/>
    <w:rsid w:val="00834D7A"/>
    <w:rsid w:val="00842817"/>
    <w:rsid w:val="00844DBC"/>
    <w:rsid w:val="00852037"/>
    <w:rsid w:val="00855313"/>
    <w:rsid w:val="00855E50"/>
    <w:rsid w:val="0086143A"/>
    <w:rsid w:val="00870FE3"/>
    <w:rsid w:val="00871FED"/>
    <w:rsid w:val="008728D1"/>
    <w:rsid w:val="0087370C"/>
    <w:rsid w:val="0087417E"/>
    <w:rsid w:val="00874423"/>
    <w:rsid w:val="008749A0"/>
    <w:rsid w:val="0088242D"/>
    <w:rsid w:val="008848D5"/>
    <w:rsid w:val="00886360"/>
    <w:rsid w:val="00887DBC"/>
    <w:rsid w:val="00890160"/>
    <w:rsid w:val="00892981"/>
    <w:rsid w:val="008936A1"/>
    <w:rsid w:val="008A2A44"/>
    <w:rsid w:val="008A5B57"/>
    <w:rsid w:val="008A6F03"/>
    <w:rsid w:val="008B003D"/>
    <w:rsid w:val="008C6181"/>
    <w:rsid w:val="008D4494"/>
    <w:rsid w:val="008D4550"/>
    <w:rsid w:val="008F7AD3"/>
    <w:rsid w:val="00903DD0"/>
    <w:rsid w:val="00913AC3"/>
    <w:rsid w:val="009174D2"/>
    <w:rsid w:val="00922294"/>
    <w:rsid w:val="009256B8"/>
    <w:rsid w:val="00932A1D"/>
    <w:rsid w:val="00933F3C"/>
    <w:rsid w:val="00935442"/>
    <w:rsid w:val="0094166E"/>
    <w:rsid w:val="00943C9C"/>
    <w:rsid w:val="00943D2D"/>
    <w:rsid w:val="009503A1"/>
    <w:rsid w:val="00951D41"/>
    <w:rsid w:val="00956AAE"/>
    <w:rsid w:val="00963DF8"/>
    <w:rsid w:val="0096458E"/>
    <w:rsid w:val="00965D3F"/>
    <w:rsid w:val="00973D9C"/>
    <w:rsid w:val="00974175"/>
    <w:rsid w:val="00980DFA"/>
    <w:rsid w:val="0099764B"/>
    <w:rsid w:val="009A592F"/>
    <w:rsid w:val="009A675F"/>
    <w:rsid w:val="009A76C8"/>
    <w:rsid w:val="009B3FF1"/>
    <w:rsid w:val="009C1398"/>
    <w:rsid w:val="009C2EF2"/>
    <w:rsid w:val="009C3932"/>
    <w:rsid w:val="009C420E"/>
    <w:rsid w:val="009C5819"/>
    <w:rsid w:val="009C6933"/>
    <w:rsid w:val="009D0C9F"/>
    <w:rsid w:val="009D19F9"/>
    <w:rsid w:val="009D3298"/>
    <w:rsid w:val="009D35CD"/>
    <w:rsid w:val="009D441A"/>
    <w:rsid w:val="009D7571"/>
    <w:rsid w:val="009E068D"/>
    <w:rsid w:val="009E214D"/>
    <w:rsid w:val="009F0DF8"/>
    <w:rsid w:val="009F1258"/>
    <w:rsid w:val="009F5BC0"/>
    <w:rsid w:val="009F5C7C"/>
    <w:rsid w:val="009F7B72"/>
    <w:rsid w:val="00A00385"/>
    <w:rsid w:val="00A031E9"/>
    <w:rsid w:val="00A11E4D"/>
    <w:rsid w:val="00A12AA7"/>
    <w:rsid w:val="00A1376B"/>
    <w:rsid w:val="00A21FC8"/>
    <w:rsid w:val="00A240D4"/>
    <w:rsid w:val="00A24248"/>
    <w:rsid w:val="00A30AAE"/>
    <w:rsid w:val="00A33903"/>
    <w:rsid w:val="00A34088"/>
    <w:rsid w:val="00A3495B"/>
    <w:rsid w:val="00A35D0A"/>
    <w:rsid w:val="00A35FA1"/>
    <w:rsid w:val="00A4128C"/>
    <w:rsid w:val="00A44B41"/>
    <w:rsid w:val="00A46673"/>
    <w:rsid w:val="00A50299"/>
    <w:rsid w:val="00A5540C"/>
    <w:rsid w:val="00A61C25"/>
    <w:rsid w:val="00A64D85"/>
    <w:rsid w:val="00A66877"/>
    <w:rsid w:val="00A6703E"/>
    <w:rsid w:val="00A70DCC"/>
    <w:rsid w:val="00A70E04"/>
    <w:rsid w:val="00A728A5"/>
    <w:rsid w:val="00A76B16"/>
    <w:rsid w:val="00A84981"/>
    <w:rsid w:val="00A85D46"/>
    <w:rsid w:val="00A86859"/>
    <w:rsid w:val="00A86E26"/>
    <w:rsid w:val="00A942FD"/>
    <w:rsid w:val="00A94BC6"/>
    <w:rsid w:val="00AA2E0C"/>
    <w:rsid w:val="00AA4575"/>
    <w:rsid w:val="00AA7B04"/>
    <w:rsid w:val="00AB1DFE"/>
    <w:rsid w:val="00AB450F"/>
    <w:rsid w:val="00AB4E6B"/>
    <w:rsid w:val="00AB6EF3"/>
    <w:rsid w:val="00AC0499"/>
    <w:rsid w:val="00AC415B"/>
    <w:rsid w:val="00AC4848"/>
    <w:rsid w:val="00AC550E"/>
    <w:rsid w:val="00AD2E9C"/>
    <w:rsid w:val="00AD7118"/>
    <w:rsid w:val="00AE1341"/>
    <w:rsid w:val="00AE3816"/>
    <w:rsid w:val="00AE5E02"/>
    <w:rsid w:val="00AF38C0"/>
    <w:rsid w:val="00AF7528"/>
    <w:rsid w:val="00B0000C"/>
    <w:rsid w:val="00B04115"/>
    <w:rsid w:val="00B04EA9"/>
    <w:rsid w:val="00B134C5"/>
    <w:rsid w:val="00B1379B"/>
    <w:rsid w:val="00B1446F"/>
    <w:rsid w:val="00B15893"/>
    <w:rsid w:val="00B16639"/>
    <w:rsid w:val="00B16DDD"/>
    <w:rsid w:val="00B200C7"/>
    <w:rsid w:val="00B2457A"/>
    <w:rsid w:val="00B27735"/>
    <w:rsid w:val="00B334C5"/>
    <w:rsid w:val="00B371B6"/>
    <w:rsid w:val="00B374E1"/>
    <w:rsid w:val="00B4728C"/>
    <w:rsid w:val="00B51669"/>
    <w:rsid w:val="00B54DE4"/>
    <w:rsid w:val="00B65178"/>
    <w:rsid w:val="00B65EA1"/>
    <w:rsid w:val="00B8023F"/>
    <w:rsid w:val="00B83C70"/>
    <w:rsid w:val="00B862A4"/>
    <w:rsid w:val="00B86DD2"/>
    <w:rsid w:val="00B8709E"/>
    <w:rsid w:val="00B928E3"/>
    <w:rsid w:val="00BA35FB"/>
    <w:rsid w:val="00BA48B6"/>
    <w:rsid w:val="00BA6656"/>
    <w:rsid w:val="00BB19DC"/>
    <w:rsid w:val="00BB1E19"/>
    <w:rsid w:val="00BB4678"/>
    <w:rsid w:val="00BC0931"/>
    <w:rsid w:val="00BC5962"/>
    <w:rsid w:val="00BC62F0"/>
    <w:rsid w:val="00BC715A"/>
    <w:rsid w:val="00BD3424"/>
    <w:rsid w:val="00BD4140"/>
    <w:rsid w:val="00BD5806"/>
    <w:rsid w:val="00BE2320"/>
    <w:rsid w:val="00BE46D5"/>
    <w:rsid w:val="00BE6ACF"/>
    <w:rsid w:val="00BF1248"/>
    <w:rsid w:val="00BF1FC9"/>
    <w:rsid w:val="00BF39F6"/>
    <w:rsid w:val="00BF613E"/>
    <w:rsid w:val="00C1167C"/>
    <w:rsid w:val="00C12F4F"/>
    <w:rsid w:val="00C200C9"/>
    <w:rsid w:val="00C20801"/>
    <w:rsid w:val="00C20D47"/>
    <w:rsid w:val="00C22255"/>
    <w:rsid w:val="00C22496"/>
    <w:rsid w:val="00C26B50"/>
    <w:rsid w:val="00C30271"/>
    <w:rsid w:val="00C36098"/>
    <w:rsid w:val="00C42583"/>
    <w:rsid w:val="00C43EEE"/>
    <w:rsid w:val="00C444A1"/>
    <w:rsid w:val="00C471F0"/>
    <w:rsid w:val="00C5131C"/>
    <w:rsid w:val="00C522CE"/>
    <w:rsid w:val="00C5281A"/>
    <w:rsid w:val="00C54407"/>
    <w:rsid w:val="00C561B2"/>
    <w:rsid w:val="00C5702C"/>
    <w:rsid w:val="00C576EF"/>
    <w:rsid w:val="00C61CF1"/>
    <w:rsid w:val="00C670A7"/>
    <w:rsid w:val="00C67AA9"/>
    <w:rsid w:val="00C76F33"/>
    <w:rsid w:val="00C80383"/>
    <w:rsid w:val="00C807AD"/>
    <w:rsid w:val="00C82017"/>
    <w:rsid w:val="00C841F6"/>
    <w:rsid w:val="00C849E9"/>
    <w:rsid w:val="00C864A6"/>
    <w:rsid w:val="00C921DE"/>
    <w:rsid w:val="00C94C37"/>
    <w:rsid w:val="00CA076D"/>
    <w:rsid w:val="00CA10BD"/>
    <w:rsid w:val="00CA1900"/>
    <w:rsid w:val="00CA2973"/>
    <w:rsid w:val="00CA72C2"/>
    <w:rsid w:val="00CA72C4"/>
    <w:rsid w:val="00CB12C1"/>
    <w:rsid w:val="00CB22AA"/>
    <w:rsid w:val="00CD128B"/>
    <w:rsid w:val="00CD4345"/>
    <w:rsid w:val="00CD44FD"/>
    <w:rsid w:val="00CD4A61"/>
    <w:rsid w:val="00CD7129"/>
    <w:rsid w:val="00CD7D7C"/>
    <w:rsid w:val="00CE560B"/>
    <w:rsid w:val="00CE751D"/>
    <w:rsid w:val="00CE7784"/>
    <w:rsid w:val="00CF29F8"/>
    <w:rsid w:val="00CF716A"/>
    <w:rsid w:val="00CF794E"/>
    <w:rsid w:val="00D03616"/>
    <w:rsid w:val="00D05DFB"/>
    <w:rsid w:val="00D170C7"/>
    <w:rsid w:val="00D23FAD"/>
    <w:rsid w:val="00D24A2C"/>
    <w:rsid w:val="00D270C6"/>
    <w:rsid w:val="00D330E1"/>
    <w:rsid w:val="00D36582"/>
    <w:rsid w:val="00D46582"/>
    <w:rsid w:val="00D50E16"/>
    <w:rsid w:val="00D57098"/>
    <w:rsid w:val="00D57450"/>
    <w:rsid w:val="00D57FE7"/>
    <w:rsid w:val="00D64C41"/>
    <w:rsid w:val="00D64D5A"/>
    <w:rsid w:val="00D71F93"/>
    <w:rsid w:val="00D72448"/>
    <w:rsid w:val="00D84DAD"/>
    <w:rsid w:val="00D912B2"/>
    <w:rsid w:val="00D93841"/>
    <w:rsid w:val="00D93C6D"/>
    <w:rsid w:val="00DA2B4F"/>
    <w:rsid w:val="00DB0CED"/>
    <w:rsid w:val="00DB11EE"/>
    <w:rsid w:val="00DB3BD1"/>
    <w:rsid w:val="00DC1046"/>
    <w:rsid w:val="00DC2B03"/>
    <w:rsid w:val="00DC45A3"/>
    <w:rsid w:val="00DC544E"/>
    <w:rsid w:val="00DC75BB"/>
    <w:rsid w:val="00DD1F7F"/>
    <w:rsid w:val="00DD6914"/>
    <w:rsid w:val="00DD78C1"/>
    <w:rsid w:val="00DE0F6D"/>
    <w:rsid w:val="00DE0F91"/>
    <w:rsid w:val="00DE1227"/>
    <w:rsid w:val="00DE214C"/>
    <w:rsid w:val="00DE7632"/>
    <w:rsid w:val="00DF0F56"/>
    <w:rsid w:val="00DF3133"/>
    <w:rsid w:val="00DF619E"/>
    <w:rsid w:val="00E002F5"/>
    <w:rsid w:val="00E0203A"/>
    <w:rsid w:val="00E04626"/>
    <w:rsid w:val="00E04682"/>
    <w:rsid w:val="00E103F7"/>
    <w:rsid w:val="00E1208A"/>
    <w:rsid w:val="00E15F9E"/>
    <w:rsid w:val="00E172E4"/>
    <w:rsid w:val="00E204E4"/>
    <w:rsid w:val="00E2254F"/>
    <w:rsid w:val="00E22C1D"/>
    <w:rsid w:val="00E43120"/>
    <w:rsid w:val="00E5210D"/>
    <w:rsid w:val="00E55A97"/>
    <w:rsid w:val="00E55E91"/>
    <w:rsid w:val="00E5650A"/>
    <w:rsid w:val="00E57B1B"/>
    <w:rsid w:val="00E613F3"/>
    <w:rsid w:val="00E614F1"/>
    <w:rsid w:val="00E71A4F"/>
    <w:rsid w:val="00E74F0A"/>
    <w:rsid w:val="00E75352"/>
    <w:rsid w:val="00E75595"/>
    <w:rsid w:val="00E75FDC"/>
    <w:rsid w:val="00E77853"/>
    <w:rsid w:val="00E85AB2"/>
    <w:rsid w:val="00E909FC"/>
    <w:rsid w:val="00EA044E"/>
    <w:rsid w:val="00EA0854"/>
    <w:rsid w:val="00EA10C6"/>
    <w:rsid w:val="00EA1605"/>
    <w:rsid w:val="00EA2677"/>
    <w:rsid w:val="00EA5A87"/>
    <w:rsid w:val="00EA7F4C"/>
    <w:rsid w:val="00EB08EE"/>
    <w:rsid w:val="00EB2D61"/>
    <w:rsid w:val="00EB46CE"/>
    <w:rsid w:val="00EB61FA"/>
    <w:rsid w:val="00EB7F07"/>
    <w:rsid w:val="00EC018A"/>
    <w:rsid w:val="00EC1D8A"/>
    <w:rsid w:val="00EC21D1"/>
    <w:rsid w:val="00ED479A"/>
    <w:rsid w:val="00ED4957"/>
    <w:rsid w:val="00ED4DFB"/>
    <w:rsid w:val="00EE311A"/>
    <w:rsid w:val="00EE75CF"/>
    <w:rsid w:val="00EF271E"/>
    <w:rsid w:val="00EF3A45"/>
    <w:rsid w:val="00EF4110"/>
    <w:rsid w:val="00EF430C"/>
    <w:rsid w:val="00F010B8"/>
    <w:rsid w:val="00F05109"/>
    <w:rsid w:val="00F0525E"/>
    <w:rsid w:val="00F1170D"/>
    <w:rsid w:val="00F12164"/>
    <w:rsid w:val="00F14A2C"/>
    <w:rsid w:val="00F17F65"/>
    <w:rsid w:val="00F210EA"/>
    <w:rsid w:val="00F2182A"/>
    <w:rsid w:val="00F23A48"/>
    <w:rsid w:val="00F25532"/>
    <w:rsid w:val="00F268BE"/>
    <w:rsid w:val="00F40CAA"/>
    <w:rsid w:val="00F45424"/>
    <w:rsid w:val="00F46DBA"/>
    <w:rsid w:val="00F50481"/>
    <w:rsid w:val="00F52C49"/>
    <w:rsid w:val="00F537C7"/>
    <w:rsid w:val="00F5424F"/>
    <w:rsid w:val="00F548A4"/>
    <w:rsid w:val="00F607B0"/>
    <w:rsid w:val="00F6153E"/>
    <w:rsid w:val="00F64347"/>
    <w:rsid w:val="00F67C18"/>
    <w:rsid w:val="00F764EB"/>
    <w:rsid w:val="00F8062B"/>
    <w:rsid w:val="00F80D6E"/>
    <w:rsid w:val="00F81B06"/>
    <w:rsid w:val="00F83C9F"/>
    <w:rsid w:val="00F845C9"/>
    <w:rsid w:val="00F85EB1"/>
    <w:rsid w:val="00F90504"/>
    <w:rsid w:val="00F933ED"/>
    <w:rsid w:val="00F944E9"/>
    <w:rsid w:val="00F95019"/>
    <w:rsid w:val="00F96F30"/>
    <w:rsid w:val="00FA2154"/>
    <w:rsid w:val="00FC08C6"/>
    <w:rsid w:val="00FC373B"/>
    <w:rsid w:val="00FD07E9"/>
    <w:rsid w:val="00FD0F5D"/>
    <w:rsid w:val="00FD4BDB"/>
    <w:rsid w:val="00FD6E5B"/>
    <w:rsid w:val="00FD769B"/>
    <w:rsid w:val="00FD796B"/>
    <w:rsid w:val="00FE0308"/>
    <w:rsid w:val="00FE1B65"/>
    <w:rsid w:val="00FE5F82"/>
    <w:rsid w:val="00FE6778"/>
    <w:rsid w:val="00FE709D"/>
    <w:rsid w:val="00FF0421"/>
    <w:rsid w:val="00FF1967"/>
    <w:rsid w:val="00FF3103"/>
    <w:rsid w:val="00FF33AC"/>
    <w:rsid w:val="00FF7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A72F91"/>
  <w15:docId w15:val="{324B73D3-0C6E-4719-8EA7-692BA16D7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Hebar" w:hAnsi="Hebar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widowControl w:val="0"/>
      <w:spacing w:line="280" w:lineRule="atLeast"/>
      <w:jc w:val="center"/>
      <w:outlineLvl w:val="0"/>
    </w:pPr>
    <w:rPr>
      <w:rFonts w:ascii="Arial" w:hAnsi="Arial"/>
      <w:b/>
      <w:lang w:val="en-US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NewSaturionModernCyr" w:hAnsi="NewSaturionModernCyr"/>
      <w:b/>
      <w:lang w:val="bg-BG"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rFonts w:ascii="Times New Roman" w:hAnsi="Times New Roman"/>
      <w:b/>
      <w:sz w:val="28"/>
      <w:lang w:val="bg-BG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Times New Roman" w:hAnsi="Times New Roman"/>
      <w:b/>
      <w:sz w:val="28"/>
      <w:lang w:val="bg-BG"/>
    </w:rPr>
  </w:style>
  <w:style w:type="paragraph" w:styleId="Heading5">
    <w:name w:val="heading 5"/>
    <w:basedOn w:val="Normal"/>
    <w:next w:val="Normal"/>
    <w:qFormat/>
    <w:rsid w:val="005674FD"/>
    <w:pPr>
      <w:keepNext/>
      <w:jc w:val="center"/>
      <w:outlineLvl w:val="4"/>
    </w:pPr>
    <w:rPr>
      <w:rFonts w:ascii="Times New Roman" w:hAnsi="Times New Roman"/>
      <w:b/>
      <w:bCs/>
      <w:noProof/>
      <w:sz w:val="26"/>
      <w:szCs w:val="24"/>
      <w:lang w:val="bg-BG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Times New Roman" w:hAnsi="Times New Roman"/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Char Char Знак"/>
    <w:basedOn w:val="Normal"/>
    <w:rsid w:val="00FE6778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paragraph" w:styleId="CommentText">
    <w:name w:val="annotation text"/>
    <w:basedOn w:val="Normal"/>
    <w:link w:val="CommentTextChar"/>
    <w:semiHidden/>
    <w:rPr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widowControl w:val="0"/>
      <w:spacing w:line="280" w:lineRule="atLeast"/>
      <w:jc w:val="both"/>
    </w:pPr>
    <w:rPr>
      <w:rFonts w:ascii="Arial" w:hAnsi="Arial"/>
      <w:lang w:val="en-US"/>
    </w:rPr>
  </w:style>
  <w:style w:type="paragraph" w:styleId="Title">
    <w:name w:val="Title"/>
    <w:basedOn w:val="Normal"/>
    <w:link w:val="TitleChar"/>
    <w:qFormat/>
    <w:pPr>
      <w:jc w:val="center"/>
    </w:pPr>
    <w:rPr>
      <w:rFonts w:ascii="NewSaturionModernCyr" w:hAnsi="NewSaturionModernCyr"/>
      <w:b/>
      <w:spacing w:val="50"/>
      <w:sz w:val="22"/>
    </w:rPr>
  </w:style>
  <w:style w:type="paragraph" w:styleId="BodyTextIndent2">
    <w:name w:val="Body Text Indent 2"/>
    <w:basedOn w:val="Normal"/>
    <w:pPr>
      <w:ind w:left="1170" w:hanging="450"/>
      <w:jc w:val="both"/>
    </w:pPr>
    <w:rPr>
      <w:rFonts w:ascii="Arial" w:hAnsi="Arial"/>
      <w:sz w:val="20"/>
      <w:lang w:val="bg-BG"/>
    </w:rPr>
  </w:style>
  <w:style w:type="paragraph" w:styleId="BodyTextIndent">
    <w:name w:val="Body Text Indent"/>
    <w:basedOn w:val="Normal"/>
    <w:pPr>
      <w:spacing w:before="120"/>
      <w:ind w:firstLine="1134"/>
      <w:jc w:val="both"/>
    </w:pPr>
    <w:rPr>
      <w:rFonts w:ascii="HebarU" w:hAnsi="HebarU"/>
      <w:lang w:val="bg-BG"/>
    </w:rPr>
  </w:style>
  <w:style w:type="paragraph" w:styleId="BodyText2">
    <w:name w:val="Body Text 2"/>
    <w:basedOn w:val="Normal"/>
    <w:pPr>
      <w:jc w:val="center"/>
    </w:pPr>
    <w:rPr>
      <w:rFonts w:ascii="Times New Roman" w:hAnsi="Times New Roman"/>
      <w:spacing w:val="40"/>
      <w:lang w:val="bg-BG"/>
    </w:rPr>
  </w:style>
  <w:style w:type="paragraph" w:styleId="BodyText3">
    <w:name w:val="Body Text 3"/>
    <w:basedOn w:val="Normal"/>
    <w:pPr>
      <w:spacing w:before="120"/>
      <w:jc w:val="center"/>
    </w:pPr>
    <w:rPr>
      <w:rFonts w:ascii="HebarU" w:hAnsi="HebarU"/>
      <w:b/>
      <w:lang w:val="bg-BG"/>
    </w:rPr>
  </w:style>
  <w:style w:type="paragraph" w:styleId="BlockText">
    <w:name w:val="Block Text"/>
    <w:basedOn w:val="Normal"/>
    <w:pPr>
      <w:keepLines/>
      <w:ind w:left="57" w:right="57"/>
    </w:pPr>
    <w:rPr>
      <w:rFonts w:ascii="Times New Roman" w:hAnsi="Times New Roman"/>
      <w:lang w:val="bg-BG"/>
    </w:rPr>
  </w:style>
  <w:style w:type="paragraph" w:styleId="BodyTextIndent3">
    <w:name w:val="Body Text Indent 3"/>
    <w:basedOn w:val="Normal"/>
    <w:pPr>
      <w:ind w:left="420"/>
      <w:jc w:val="both"/>
    </w:pPr>
    <w:rPr>
      <w:rFonts w:ascii="Times New Roman" w:hAnsi="Times New Roman"/>
      <w:i/>
      <w:sz w:val="28"/>
      <w:lang w:val="bg-BG"/>
    </w:rPr>
  </w:style>
  <w:style w:type="paragraph" w:customStyle="1" w:styleId="HeadName">
    <w:name w:val="HeadName"/>
    <w:basedOn w:val="Normal"/>
    <w:pPr>
      <w:widowControl w:val="0"/>
      <w:ind w:left="567" w:right="567"/>
      <w:jc w:val="center"/>
    </w:pPr>
    <w:rPr>
      <w:rFonts w:ascii="Arial" w:eastAsia="MS Mincho" w:hAnsi="Arial"/>
      <w:b/>
      <w:bCs/>
      <w:sz w:val="28"/>
      <w:lang w:val="bg-BG"/>
    </w:rPr>
  </w:style>
  <w:style w:type="paragraph" w:styleId="BalloonText">
    <w:name w:val="Balloon Text"/>
    <w:basedOn w:val="Normal"/>
    <w:semiHidden/>
    <w:rsid w:val="002B000A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qFormat/>
    <w:rsid w:val="005E3297"/>
    <w:pPr>
      <w:jc w:val="center"/>
    </w:pPr>
    <w:rPr>
      <w:rFonts w:ascii="HebarU" w:hAnsi="HebarU"/>
      <w:b/>
      <w:caps/>
      <w:spacing w:val="68"/>
      <w:sz w:val="28"/>
      <w:lang w:val="bg-BG"/>
    </w:rPr>
  </w:style>
  <w:style w:type="paragraph" w:styleId="PlainText">
    <w:name w:val="Plain Text"/>
    <w:basedOn w:val="Normal"/>
    <w:rsid w:val="005E3297"/>
    <w:rPr>
      <w:rFonts w:ascii="Courier New" w:hAnsi="Courier New" w:cs="Courier New"/>
      <w:sz w:val="20"/>
    </w:rPr>
  </w:style>
  <w:style w:type="paragraph" w:customStyle="1" w:styleId="Style">
    <w:name w:val="Style"/>
    <w:rsid w:val="00BA48B6"/>
    <w:pPr>
      <w:autoSpaceDE w:val="0"/>
      <w:autoSpaceDN w:val="0"/>
      <w:adjustRightInd w:val="0"/>
      <w:ind w:left="140" w:right="140" w:firstLine="840"/>
      <w:jc w:val="both"/>
    </w:pPr>
    <w:rPr>
      <w:sz w:val="24"/>
      <w:szCs w:val="24"/>
      <w:lang w:val="bg-BG" w:eastAsia="bg-BG"/>
    </w:rPr>
  </w:style>
  <w:style w:type="table" w:styleId="TableGrid">
    <w:name w:val="Table Grid"/>
    <w:basedOn w:val="TableNormal"/>
    <w:rsid w:val="00BA48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style0"/>
    <w:basedOn w:val="Normal"/>
    <w:rsid w:val="00A6703E"/>
    <w:pPr>
      <w:ind w:firstLine="1200"/>
      <w:jc w:val="both"/>
    </w:pPr>
    <w:rPr>
      <w:rFonts w:ascii="Times New Roman" w:hAnsi="Times New Roman"/>
      <w:szCs w:val="24"/>
      <w:lang w:val="bg-BG" w:eastAsia="bg-BG"/>
    </w:rPr>
  </w:style>
  <w:style w:type="character" w:styleId="Hyperlink">
    <w:name w:val="Hyperlink"/>
    <w:rsid w:val="00F764EB"/>
    <w:rPr>
      <w:color w:val="0000FF"/>
      <w:u w:val="single"/>
    </w:rPr>
  </w:style>
  <w:style w:type="paragraph" w:customStyle="1" w:styleId="firstline">
    <w:name w:val="firstline"/>
    <w:basedOn w:val="Normal"/>
    <w:rsid w:val="00F764EB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val="bg-BG" w:eastAsia="bg-BG"/>
    </w:rPr>
  </w:style>
  <w:style w:type="paragraph" w:styleId="NormalWeb">
    <w:name w:val="Normal (Web)"/>
    <w:basedOn w:val="Normal"/>
    <w:rsid w:val="00F764EB"/>
    <w:pPr>
      <w:spacing w:before="100" w:beforeAutospacing="1" w:after="100" w:afterAutospacing="1"/>
    </w:pPr>
    <w:rPr>
      <w:rFonts w:ascii="Times New Roman" w:hAnsi="Times New Roman"/>
      <w:szCs w:val="24"/>
      <w:lang w:val="bg-BG" w:eastAsia="bg-BG"/>
    </w:rPr>
  </w:style>
  <w:style w:type="paragraph" w:customStyle="1" w:styleId="CharCharCharCharChar">
    <w:name w:val="Char Char Char Char Char"/>
    <w:basedOn w:val="Normal"/>
    <w:rsid w:val="00C5702C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paragraph" w:customStyle="1" w:styleId="CharChar0">
    <w:name w:val="Char Char"/>
    <w:basedOn w:val="Normal"/>
    <w:rsid w:val="00A5540C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FontStyle35">
    <w:name w:val="Font Style35"/>
    <w:rsid w:val="00464985"/>
    <w:rPr>
      <w:rFonts w:ascii="Times New Roman" w:hAnsi="Times New Roman" w:cs="Times New Roman"/>
      <w:sz w:val="24"/>
      <w:szCs w:val="24"/>
    </w:rPr>
  </w:style>
  <w:style w:type="character" w:customStyle="1" w:styleId="FontStyle44">
    <w:name w:val="Font Style44"/>
    <w:rsid w:val="00464985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Normal"/>
    <w:rsid w:val="00464985"/>
    <w:pPr>
      <w:widowControl w:val="0"/>
      <w:autoSpaceDE w:val="0"/>
      <w:autoSpaceDN w:val="0"/>
      <w:adjustRightInd w:val="0"/>
    </w:pPr>
    <w:rPr>
      <w:rFonts w:ascii="Times New Roman" w:hAnsi="Times New Roman"/>
      <w:szCs w:val="24"/>
      <w:lang w:val="en-US"/>
    </w:rPr>
  </w:style>
  <w:style w:type="paragraph" w:customStyle="1" w:styleId="Style13">
    <w:name w:val="Style13"/>
    <w:basedOn w:val="Normal"/>
    <w:rsid w:val="00464985"/>
    <w:pPr>
      <w:widowControl w:val="0"/>
      <w:autoSpaceDE w:val="0"/>
      <w:autoSpaceDN w:val="0"/>
      <w:adjustRightInd w:val="0"/>
      <w:spacing w:line="322" w:lineRule="exact"/>
      <w:ind w:firstLine="648"/>
      <w:jc w:val="both"/>
    </w:pPr>
    <w:rPr>
      <w:rFonts w:ascii="Times New Roman" w:hAnsi="Times New Roman"/>
      <w:szCs w:val="24"/>
      <w:lang w:val="en-US"/>
    </w:rPr>
  </w:style>
  <w:style w:type="paragraph" w:customStyle="1" w:styleId="Style22">
    <w:name w:val="Style22"/>
    <w:basedOn w:val="Normal"/>
    <w:rsid w:val="00464985"/>
    <w:pPr>
      <w:widowControl w:val="0"/>
      <w:autoSpaceDE w:val="0"/>
      <w:autoSpaceDN w:val="0"/>
      <w:adjustRightInd w:val="0"/>
      <w:spacing w:line="317" w:lineRule="exact"/>
      <w:ind w:firstLine="720"/>
    </w:pPr>
    <w:rPr>
      <w:rFonts w:ascii="Times New Roman" w:hAnsi="Times New Roman"/>
      <w:szCs w:val="24"/>
      <w:lang w:val="en-US"/>
    </w:rPr>
  </w:style>
  <w:style w:type="character" w:customStyle="1" w:styleId="FontStyle45">
    <w:name w:val="Font Style45"/>
    <w:rsid w:val="00464985"/>
    <w:rPr>
      <w:rFonts w:ascii="Times New Roman" w:hAnsi="Times New Roman" w:cs="Times New Roman"/>
      <w:sz w:val="14"/>
      <w:szCs w:val="14"/>
    </w:rPr>
  </w:style>
  <w:style w:type="paragraph" w:customStyle="1" w:styleId="CharCharChar">
    <w:name w:val="Char Char Char"/>
    <w:basedOn w:val="Normal"/>
    <w:rsid w:val="00360759"/>
    <w:pPr>
      <w:widowControl w:val="0"/>
      <w:tabs>
        <w:tab w:val="num" w:pos="360"/>
      </w:tabs>
      <w:jc w:val="both"/>
    </w:pPr>
    <w:rPr>
      <w:rFonts w:ascii="Arial" w:eastAsia="SimSun" w:hAnsi="Arial" w:cs="Arial"/>
      <w:kern w:val="2"/>
      <w:sz w:val="20"/>
      <w:szCs w:val="24"/>
      <w:lang w:val="en-US" w:eastAsia="zh-CN"/>
    </w:rPr>
  </w:style>
  <w:style w:type="paragraph" w:customStyle="1" w:styleId="CharCharCharChar">
    <w:name w:val="Char Char Char Char"/>
    <w:basedOn w:val="Normal"/>
    <w:rsid w:val="00887DBC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paragraph" w:customStyle="1" w:styleId="fnftnorm">
    <w:name w:val="fnft_norm"/>
    <w:basedOn w:val="Normal"/>
    <w:rsid w:val="006E03CF"/>
    <w:pPr>
      <w:widowControl w:val="0"/>
      <w:jc w:val="both"/>
    </w:pPr>
    <w:rPr>
      <w:rFonts w:ascii="Arial" w:hAnsi="Arial"/>
      <w:lang w:val="en-US" w:eastAsia="bg-BG"/>
    </w:rPr>
  </w:style>
  <w:style w:type="paragraph" w:customStyle="1" w:styleId="CharChar5">
    <w:name w:val="Char Char5"/>
    <w:basedOn w:val="Normal"/>
    <w:autoRedefine/>
    <w:rsid w:val="00AF7528"/>
    <w:pPr>
      <w:spacing w:after="120"/>
    </w:pPr>
    <w:rPr>
      <w:rFonts w:ascii="Futura Bk" w:hAnsi="Futura Bk"/>
      <w:sz w:val="20"/>
      <w:szCs w:val="24"/>
      <w:lang w:val="en-US" w:eastAsia="pl-PL"/>
    </w:rPr>
  </w:style>
  <w:style w:type="paragraph" w:customStyle="1" w:styleId="CharCharCharCharChar0">
    <w:name w:val="Знак Знак Знак Char Char Char Знак Знак Char Char"/>
    <w:basedOn w:val="Normal"/>
    <w:rsid w:val="00031E8B"/>
    <w:rPr>
      <w:rFonts w:ascii="Times New Roman" w:hAnsi="Times New Roman"/>
      <w:szCs w:val="24"/>
      <w:lang w:val="pl-PL" w:eastAsia="pl-PL"/>
    </w:rPr>
  </w:style>
  <w:style w:type="paragraph" w:styleId="FootnoteText">
    <w:name w:val="footnote text"/>
    <w:basedOn w:val="Normal"/>
    <w:link w:val="FootnoteTextChar"/>
    <w:semiHidden/>
    <w:rsid w:val="00E5210D"/>
    <w:rPr>
      <w:rFonts w:ascii="Times New Roman" w:hAnsi="Times New Roman"/>
      <w:sz w:val="20"/>
    </w:rPr>
  </w:style>
  <w:style w:type="character" w:customStyle="1" w:styleId="FootnoteTextChar">
    <w:name w:val="Footnote Text Char"/>
    <w:link w:val="FootnoteText"/>
    <w:rsid w:val="00C80383"/>
    <w:rPr>
      <w:lang w:val="en-GB" w:eastAsia="en-US" w:bidi="ar-SA"/>
    </w:rPr>
  </w:style>
  <w:style w:type="character" w:styleId="FootnoteReference">
    <w:name w:val="footnote reference"/>
    <w:semiHidden/>
    <w:rsid w:val="00E5210D"/>
    <w:rPr>
      <w:vertAlign w:val="superscript"/>
    </w:rPr>
  </w:style>
  <w:style w:type="character" w:customStyle="1" w:styleId="historyitem">
    <w:name w:val="historyitem"/>
    <w:rsid w:val="009E068D"/>
    <w:rPr>
      <w:rFonts w:cs="Times New Roman"/>
    </w:rPr>
  </w:style>
  <w:style w:type="character" w:customStyle="1" w:styleId="historyitemselected1">
    <w:name w:val="historyitemselected1"/>
    <w:rsid w:val="009E068D"/>
    <w:rPr>
      <w:rFonts w:cs="Times New Roman"/>
      <w:b/>
      <w:bCs/>
      <w:color w:val="0086C6"/>
    </w:rPr>
  </w:style>
  <w:style w:type="character" w:styleId="CommentReference">
    <w:name w:val="annotation reference"/>
    <w:rsid w:val="00C80383"/>
    <w:rPr>
      <w:sz w:val="16"/>
      <w:szCs w:val="16"/>
    </w:rPr>
  </w:style>
  <w:style w:type="paragraph" w:customStyle="1" w:styleId="Style2">
    <w:name w:val="Style2"/>
    <w:basedOn w:val="Normal"/>
    <w:rsid w:val="00C80383"/>
    <w:pPr>
      <w:autoSpaceDE w:val="0"/>
      <w:autoSpaceDN w:val="0"/>
      <w:spacing w:after="120"/>
      <w:ind w:right="-666" w:firstLine="708"/>
      <w:jc w:val="both"/>
    </w:pPr>
    <w:rPr>
      <w:rFonts w:ascii="Times New Roman" w:hAnsi="Times New Roman"/>
      <w:szCs w:val="24"/>
      <w:lang w:val="bg-BG" w:eastAsia="bg-BG"/>
    </w:rPr>
  </w:style>
  <w:style w:type="paragraph" w:styleId="EnvelopeAddress">
    <w:name w:val="envelope address"/>
    <w:basedOn w:val="Normal"/>
    <w:rsid w:val="00C8038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2F0E09"/>
    <w:pPr>
      <w:ind w:left="720"/>
      <w:contextualSpacing/>
    </w:pPr>
    <w:rPr>
      <w:rFonts w:ascii="Times New Roman" w:eastAsia="SimSun" w:hAnsi="Times New Roman"/>
      <w:lang w:val="en-AU"/>
    </w:rPr>
  </w:style>
  <w:style w:type="paragraph" w:customStyle="1" w:styleId="CharCharCharCharCharChar">
    <w:name w:val="Знак Char Char Знак Char Char Char Char"/>
    <w:basedOn w:val="Normal"/>
    <w:rsid w:val="008F7AD3"/>
    <w:pPr>
      <w:tabs>
        <w:tab w:val="left" w:pos="709"/>
      </w:tabs>
    </w:pPr>
    <w:rPr>
      <w:rFonts w:ascii="Tahoma" w:hAnsi="Tahoma" w:cs="Tahoma"/>
      <w:szCs w:val="24"/>
      <w:lang w:val="pl-PL" w:eastAsia="pl-PL"/>
    </w:rPr>
  </w:style>
  <w:style w:type="paragraph" w:customStyle="1" w:styleId="CharCharCharCharCharCharCharCharCharChar">
    <w:name w:val="Char Char Char Char Char Char Char Char Char Char"/>
    <w:basedOn w:val="Normal"/>
    <w:rsid w:val="00507669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paragraph" w:customStyle="1" w:styleId="NormalVerdana">
    <w:name w:val="Normal + Verdana"/>
    <w:aliases w:val="10 pt"/>
    <w:basedOn w:val="Normal"/>
    <w:rsid w:val="00507669"/>
    <w:pPr>
      <w:jc w:val="both"/>
    </w:pPr>
    <w:rPr>
      <w:rFonts w:ascii="Verdana" w:hAnsi="Verdana"/>
      <w:sz w:val="20"/>
      <w:lang w:val="bg-BG"/>
    </w:rPr>
  </w:style>
  <w:style w:type="character" w:customStyle="1" w:styleId="FooterChar">
    <w:name w:val="Footer Char"/>
    <w:link w:val="Footer"/>
    <w:uiPriority w:val="99"/>
    <w:locked/>
    <w:rsid w:val="00DB0CED"/>
    <w:rPr>
      <w:rFonts w:ascii="Hebar" w:hAnsi="Hebar"/>
      <w:sz w:val="24"/>
      <w:lang w:val="en-GB" w:eastAsia="en-US" w:bidi="ar-SA"/>
    </w:rPr>
  </w:style>
  <w:style w:type="character" w:customStyle="1" w:styleId="Heading1Char">
    <w:name w:val="Heading 1 Char"/>
    <w:link w:val="Heading1"/>
    <w:locked/>
    <w:rsid w:val="00326845"/>
    <w:rPr>
      <w:rFonts w:ascii="Arial" w:hAnsi="Arial"/>
      <w:b/>
      <w:sz w:val="24"/>
      <w:lang w:val="en-US" w:eastAsia="en-US" w:bidi="ar-SA"/>
    </w:rPr>
  </w:style>
  <w:style w:type="paragraph" w:customStyle="1" w:styleId="CharCharCharCharCharChar0">
    <w:name w:val="Char Char Char Char Char Char"/>
    <w:basedOn w:val="Normal"/>
    <w:rsid w:val="00DC75BB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ala">
    <w:name w:val="al_a"/>
    <w:rsid w:val="00A86E26"/>
    <w:rPr>
      <w:rFonts w:cs="Times New Roman"/>
    </w:rPr>
  </w:style>
  <w:style w:type="paragraph" w:customStyle="1" w:styleId="BDSLetter">
    <w:name w:val="BDSLetter"/>
    <w:basedOn w:val="Normal"/>
    <w:link w:val="BDSLetterChar"/>
    <w:rsid w:val="00422E5F"/>
    <w:pPr>
      <w:spacing w:before="120"/>
      <w:ind w:firstLine="1276"/>
      <w:jc w:val="both"/>
    </w:pPr>
    <w:rPr>
      <w:rFonts w:ascii="Times New Roman" w:hAnsi="Times New Roman"/>
      <w:kern w:val="24"/>
      <w:lang w:val="bg-BG" w:eastAsia="bg-BG"/>
    </w:rPr>
  </w:style>
  <w:style w:type="character" w:customStyle="1" w:styleId="BDSLetterChar">
    <w:name w:val="BDSLetter Char"/>
    <w:link w:val="BDSLetter"/>
    <w:locked/>
    <w:rsid w:val="00422E5F"/>
    <w:rPr>
      <w:kern w:val="24"/>
      <w:sz w:val="24"/>
      <w:lang w:val="bg-BG" w:eastAsia="bg-BG" w:bidi="ar-SA"/>
    </w:rPr>
  </w:style>
  <w:style w:type="paragraph" w:customStyle="1" w:styleId="Normal1">
    <w:name w:val="Normal1"/>
    <w:basedOn w:val="Normal"/>
    <w:rsid w:val="00D64D5A"/>
    <w:pPr>
      <w:spacing w:before="100" w:beforeAutospacing="1" w:after="100" w:afterAutospacing="1"/>
    </w:pPr>
    <w:rPr>
      <w:rFonts w:ascii="Times New Roman" w:hAnsi="Times New Roman"/>
      <w:szCs w:val="24"/>
      <w:lang w:val="bg-BG" w:eastAsia="bg-BG"/>
    </w:rPr>
  </w:style>
  <w:style w:type="character" w:customStyle="1" w:styleId="normalchar">
    <w:name w:val="normal__char"/>
    <w:basedOn w:val="DefaultParagraphFont"/>
    <w:rsid w:val="00D64D5A"/>
  </w:style>
  <w:style w:type="character" w:customStyle="1" w:styleId="apple-converted-space">
    <w:name w:val="apple-converted-space"/>
    <w:basedOn w:val="DefaultParagraphFont"/>
    <w:rsid w:val="00D64D5A"/>
  </w:style>
  <w:style w:type="character" w:customStyle="1" w:styleId="TitleChar">
    <w:name w:val="Title Char"/>
    <w:link w:val="Title"/>
    <w:rsid w:val="009F1258"/>
    <w:rPr>
      <w:rFonts w:ascii="NewSaturionModernCyr" w:hAnsi="NewSaturionModernCyr"/>
      <w:b/>
      <w:spacing w:val="50"/>
      <w:sz w:val="22"/>
      <w:lang w:val="en-GB" w:eastAsia="en-US" w:bidi="ar-SA"/>
    </w:rPr>
  </w:style>
  <w:style w:type="paragraph" w:customStyle="1" w:styleId="Default">
    <w:name w:val="Default"/>
    <w:rsid w:val="003C7A1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3B06C1"/>
    <w:rPr>
      <w:b/>
      <w:bCs/>
    </w:rPr>
  </w:style>
  <w:style w:type="character" w:customStyle="1" w:styleId="CommentTextChar">
    <w:name w:val="Comment Text Char"/>
    <w:link w:val="CommentText"/>
    <w:semiHidden/>
    <w:rsid w:val="003B06C1"/>
    <w:rPr>
      <w:rFonts w:ascii="Hebar" w:hAnsi="Hebar"/>
      <w:lang w:val="en-GB"/>
    </w:rPr>
  </w:style>
  <w:style w:type="character" w:customStyle="1" w:styleId="CommentSubjectChar">
    <w:name w:val="Comment Subject Char"/>
    <w:link w:val="CommentSubject"/>
    <w:rsid w:val="003B06C1"/>
    <w:rPr>
      <w:rFonts w:ascii="Hebar" w:hAnsi="Hebar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9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2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5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192DE-9E4F-4136-B8D6-0A2D7319D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1783</Words>
  <Characters>10169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Р Е П У Б Л И К А   Б Ъ Л Г А Р И Я</vt:lpstr>
      <vt:lpstr>Р Е П У Б Л И К А   Б Ъ Л Г А Р И Я</vt:lpstr>
    </vt:vector>
  </TitlesOfParts>
  <Company>Counsil of Ministers</Company>
  <LinksUpToDate>false</LinksUpToDate>
  <CharactersWithSpaces>11929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П У Б Л И К А   Б Ъ Л Г А Р И Я</dc:title>
  <dc:creator>Бойка Владова</dc:creator>
  <cp:lastModifiedBy>Temenuzhka Petkova</cp:lastModifiedBy>
  <cp:revision>9</cp:revision>
  <cp:lastPrinted>2018-01-31T11:18:00Z</cp:lastPrinted>
  <dcterms:created xsi:type="dcterms:W3CDTF">2019-12-06T07:47:00Z</dcterms:created>
  <dcterms:modified xsi:type="dcterms:W3CDTF">2020-02-24T13:12:00Z</dcterms:modified>
</cp:coreProperties>
</file>